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DB70" w14:textId="5546D06D" w:rsidR="002061C6" w:rsidRDefault="00373284" w:rsidP="002061C6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Čeští </w:t>
      </w:r>
      <w:r w:rsidR="002061C6">
        <w:rPr>
          <w:rFonts w:ascii="Arial" w:hAnsi="Arial" w:cs="Arial"/>
          <w:b/>
          <w:bCs/>
          <w:sz w:val="44"/>
          <w:szCs w:val="44"/>
        </w:rPr>
        <w:t>Greenbuddies posiluj</w:t>
      </w:r>
      <w:r w:rsidR="00FC024D">
        <w:rPr>
          <w:rFonts w:ascii="Arial" w:hAnsi="Arial" w:cs="Arial"/>
          <w:b/>
          <w:bCs/>
          <w:sz w:val="44"/>
          <w:szCs w:val="44"/>
        </w:rPr>
        <w:t>í</w:t>
      </w:r>
      <w:r w:rsidR="002061C6">
        <w:rPr>
          <w:rFonts w:ascii="Arial" w:hAnsi="Arial" w:cs="Arial"/>
          <w:b/>
          <w:bCs/>
          <w:sz w:val="44"/>
          <w:szCs w:val="44"/>
        </w:rPr>
        <w:t xml:space="preserve"> svou pozici na německém </w:t>
      </w:r>
      <w:r w:rsidR="00B37A29">
        <w:rPr>
          <w:rFonts w:ascii="Arial" w:hAnsi="Arial" w:cs="Arial"/>
          <w:b/>
          <w:bCs/>
          <w:sz w:val="44"/>
          <w:szCs w:val="44"/>
        </w:rPr>
        <w:t xml:space="preserve">solárním </w:t>
      </w:r>
      <w:r w:rsidR="002061C6">
        <w:rPr>
          <w:rFonts w:ascii="Arial" w:hAnsi="Arial" w:cs="Arial"/>
          <w:b/>
          <w:bCs/>
          <w:sz w:val="44"/>
          <w:szCs w:val="44"/>
        </w:rPr>
        <w:t>trhu</w:t>
      </w:r>
    </w:p>
    <w:p w14:paraId="6ECD3D7F" w14:textId="77777777" w:rsidR="00615A7D" w:rsidRDefault="00615A7D" w:rsidP="00F2030F">
      <w:pPr>
        <w:shd w:val="clear" w:color="auto" w:fill="FFFFFF"/>
        <w:tabs>
          <w:tab w:val="left" w:pos="2910"/>
        </w:tabs>
        <w:spacing w:after="0" w:line="276" w:lineRule="auto"/>
        <w:rPr>
          <w:rFonts w:ascii="Arial" w:hAnsi="Arial" w:cs="Arial"/>
          <w:b/>
          <w:bCs/>
          <w:sz w:val="24"/>
        </w:rPr>
      </w:pPr>
    </w:p>
    <w:p w14:paraId="7B210B16" w14:textId="77777777" w:rsidR="00615A7D" w:rsidRDefault="00615A7D" w:rsidP="00615A7D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</w:p>
    <w:p w14:paraId="200A6BB4" w14:textId="5704DDE8" w:rsidR="00B8475B" w:rsidRDefault="00F04FE2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 w:rsidRPr="0898DF28">
        <w:rPr>
          <w:rFonts w:ascii="Arial" w:hAnsi="Arial" w:cs="Arial"/>
          <w:b/>
          <w:bCs/>
          <w:sz w:val="24"/>
        </w:rPr>
        <w:t xml:space="preserve">V </w:t>
      </w:r>
      <w:r w:rsidR="00E034B6" w:rsidRPr="0898DF28">
        <w:rPr>
          <w:rFonts w:ascii="Arial" w:hAnsi="Arial" w:cs="Arial"/>
          <w:b/>
          <w:bCs/>
          <w:sz w:val="24"/>
        </w:rPr>
        <w:t>Pra</w:t>
      </w:r>
      <w:r w:rsidRPr="0898DF28">
        <w:rPr>
          <w:rFonts w:ascii="Arial" w:hAnsi="Arial" w:cs="Arial"/>
          <w:b/>
          <w:bCs/>
          <w:sz w:val="24"/>
        </w:rPr>
        <w:t>ze</w:t>
      </w:r>
      <w:r w:rsidR="00E034B6" w:rsidRPr="0898DF28">
        <w:rPr>
          <w:rFonts w:ascii="Arial" w:hAnsi="Arial" w:cs="Arial"/>
          <w:b/>
          <w:bCs/>
          <w:sz w:val="24"/>
        </w:rPr>
        <w:t xml:space="preserve"> </w:t>
      </w:r>
      <w:r w:rsidR="00014EC7">
        <w:rPr>
          <w:rFonts w:ascii="Arial" w:hAnsi="Arial" w:cs="Arial"/>
          <w:b/>
          <w:bCs/>
          <w:sz w:val="24"/>
        </w:rPr>
        <w:t>22</w:t>
      </w:r>
      <w:r w:rsidR="00E034B6" w:rsidRPr="0898DF28">
        <w:rPr>
          <w:rFonts w:ascii="Arial" w:hAnsi="Arial" w:cs="Arial"/>
          <w:b/>
          <w:bCs/>
          <w:sz w:val="24"/>
        </w:rPr>
        <w:t xml:space="preserve">. </w:t>
      </w:r>
      <w:r w:rsidR="00463724" w:rsidRPr="0898DF28">
        <w:rPr>
          <w:rFonts w:ascii="Arial" w:hAnsi="Arial" w:cs="Arial"/>
          <w:b/>
          <w:bCs/>
          <w:sz w:val="24"/>
        </w:rPr>
        <w:t>l</w:t>
      </w:r>
      <w:r w:rsidR="001E625D" w:rsidRPr="0898DF28">
        <w:rPr>
          <w:rFonts w:ascii="Arial" w:hAnsi="Arial" w:cs="Arial"/>
          <w:b/>
          <w:bCs/>
          <w:sz w:val="24"/>
        </w:rPr>
        <w:t>edna</w:t>
      </w:r>
      <w:r w:rsidR="00E034B6" w:rsidRPr="0898DF28">
        <w:rPr>
          <w:rFonts w:ascii="Arial" w:hAnsi="Arial" w:cs="Arial"/>
          <w:b/>
          <w:bCs/>
          <w:sz w:val="24"/>
        </w:rPr>
        <w:t xml:space="preserve"> 202</w:t>
      </w:r>
      <w:r w:rsidR="001E625D" w:rsidRPr="0898DF28">
        <w:rPr>
          <w:rFonts w:ascii="Arial" w:hAnsi="Arial" w:cs="Arial"/>
          <w:b/>
          <w:bCs/>
          <w:sz w:val="24"/>
        </w:rPr>
        <w:t>5</w:t>
      </w:r>
    </w:p>
    <w:p w14:paraId="2A647A9F" w14:textId="08703DB9" w:rsidR="0898DF28" w:rsidRDefault="0898DF28" w:rsidP="0898DF28">
      <w:pPr>
        <w:shd w:val="clear" w:color="auto" w:fill="FFFFFF" w:themeFill="background1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</w:p>
    <w:p w14:paraId="2CBBAF65" w14:textId="3C76361E" w:rsidR="0898DF28" w:rsidRDefault="0024516E" w:rsidP="0898DF28">
      <w:pPr>
        <w:pStyle w:val="xxmsolistparagraph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Společnost Greenbuddies, </w:t>
      </w:r>
      <w:r w:rsidR="00473A71" w:rsidRPr="0898DF28">
        <w:rPr>
          <w:rFonts w:ascii="Arial" w:hAnsi="Arial" w:cs="Arial"/>
          <w:b/>
          <w:bCs/>
          <w:sz w:val="24"/>
          <w:szCs w:val="24"/>
          <w:lang w:eastAsia="en-US"/>
        </w:rPr>
        <w:t>přední</w:t>
      </w:r>
      <w:r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 poskytovatel středních a velkých solárních instalací, </w:t>
      </w:r>
      <w:r w:rsidR="00C64633" w:rsidRPr="0898DF28">
        <w:rPr>
          <w:rFonts w:ascii="Arial" w:hAnsi="Arial" w:cs="Arial"/>
          <w:b/>
          <w:bCs/>
          <w:sz w:val="24"/>
          <w:szCs w:val="24"/>
          <w:lang w:eastAsia="en-US"/>
        </w:rPr>
        <w:t>ot</w:t>
      </w:r>
      <w:r w:rsidR="009A466A" w:rsidRPr="0898DF28">
        <w:rPr>
          <w:rFonts w:ascii="Arial" w:hAnsi="Arial" w:cs="Arial"/>
          <w:b/>
          <w:bCs/>
          <w:sz w:val="24"/>
          <w:szCs w:val="24"/>
          <w:lang w:eastAsia="en-US"/>
        </w:rPr>
        <w:t>ev</w:t>
      </w:r>
      <w:r w:rsidR="003A4C28" w:rsidRPr="0898DF28">
        <w:rPr>
          <w:rFonts w:ascii="Arial" w:hAnsi="Arial" w:cs="Arial"/>
          <w:b/>
          <w:bCs/>
          <w:sz w:val="24"/>
          <w:szCs w:val="24"/>
          <w:lang w:eastAsia="en-US"/>
        </w:rPr>
        <w:t>írá</w:t>
      </w:r>
      <w:r w:rsidR="00C64633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E706BA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svou první pobočku </w:t>
      </w:r>
      <w:r w:rsidR="00C64633" w:rsidRPr="0898DF28">
        <w:rPr>
          <w:rFonts w:ascii="Arial" w:hAnsi="Arial" w:cs="Arial"/>
          <w:b/>
          <w:bCs/>
          <w:sz w:val="24"/>
          <w:szCs w:val="24"/>
          <w:lang w:eastAsia="en-US"/>
        </w:rPr>
        <w:t>v Německu.</w:t>
      </w:r>
      <w:r w:rsidR="007B575C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F14BB5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Tímto strategickým krokem </w:t>
      </w:r>
      <w:r w:rsidR="0061604C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posiluje </w:t>
      </w:r>
      <w:r w:rsidR="00474173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svou </w:t>
      </w:r>
      <w:r w:rsidR="007B575C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pozici na </w:t>
      </w:r>
      <w:r w:rsidR="00943D26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tamním </w:t>
      </w:r>
      <w:r w:rsidR="007B575C" w:rsidRPr="0898DF28">
        <w:rPr>
          <w:rFonts w:ascii="Arial" w:hAnsi="Arial" w:cs="Arial"/>
          <w:b/>
          <w:bCs/>
          <w:sz w:val="24"/>
          <w:szCs w:val="24"/>
          <w:lang w:eastAsia="en-US"/>
        </w:rPr>
        <w:t>trhu</w:t>
      </w:r>
      <w:r w:rsidR="00B35B93">
        <w:rPr>
          <w:rFonts w:ascii="Arial" w:hAnsi="Arial" w:cs="Arial"/>
          <w:b/>
          <w:bCs/>
          <w:sz w:val="24"/>
          <w:szCs w:val="24"/>
          <w:lang w:eastAsia="en-US"/>
        </w:rPr>
        <w:t xml:space="preserve">, kde působí již </w:t>
      </w:r>
      <w:r w:rsidR="00A27415">
        <w:rPr>
          <w:rFonts w:ascii="Arial" w:hAnsi="Arial" w:cs="Arial"/>
          <w:b/>
          <w:bCs/>
          <w:sz w:val="24"/>
          <w:szCs w:val="24"/>
          <w:lang w:eastAsia="en-US"/>
        </w:rPr>
        <w:t xml:space="preserve">8 </w:t>
      </w:r>
      <w:r w:rsidR="00B35B93">
        <w:rPr>
          <w:rFonts w:ascii="Arial" w:hAnsi="Arial" w:cs="Arial"/>
          <w:b/>
          <w:bCs/>
          <w:sz w:val="24"/>
          <w:szCs w:val="24"/>
          <w:lang w:eastAsia="en-US"/>
        </w:rPr>
        <w:t>let,</w:t>
      </w:r>
      <w:r w:rsidR="007B575C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114B69">
        <w:rPr>
          <w:rFonts w:ascii="Arial" w:hAnsi="Arial" w:cs="Arial"/>
          <w:b/>
          <w:bCs/>
          <w:sz w:val="24"/>
          <w:szCs w:val="24"/>
          <w:lang w:eastAsia="en-US"/>
        </w:rPr>
        <w:t>a nabízí zde</w:t>
      </w:r>
      <w:r w:rsidR="0097252D">
        <w:rPr>
          <w:rFonts w:ascii="Arial" w:hAnsi="Arial" w:cs="Arial"/>
          <w:b/>
          <w:bCs/>
          <w:sz w:val="24"/>
          <w:szCs w:val="24"/>
          <w:lang w:eastAsia="en-US"/>
        </w:rPr>
        <w:t> dodáv</w:t>
      </w:r>
      <w:r w:rsidR="00114B69">
        <w:rPr>
          <w:rFonts w:ascii="Arial" w:hAnsi="Arial" w:cs="Arial"/>
          <w:b/>
          <w:bCs/>
          <w:sz w:val="24"/>
          <w:szCs w:val="24"/>
          <w:lang w:eastAsia="en-US"/>
        </w:rPr>
        <w:t>ky</w:t>
      </w:r>
      <w:r w:rsidR="0097252D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7B575C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solárních </w:t>
      </w:r>
      <w:r w:rsidR="0097252D">
        <w:rPr>
          <w:rFonts w:ascii="Arial" w:hAnsi="Arial" w:cs="Arial"/>
          <w:b/>
          <w:bCs/>
          <w:sz w:val="24"/>
          <w:szCs w:val="24"/>
          <w:lang w:eastAsia="en-US"/>
        </w:rPr>
        <w:t>projektů</w:t>
      </w:r>
      <w:r w:rsidR="00A06B38" w:rsidRPr="0898DF28">
        <w:rPr>
          <w:rFonts w:ascii="Arial" w:hAnsi="Arial" w:cs="Arial"/>
          <w:b/>
          <w:bCs/>
          <w:sz w:val="24"/>
          <w:szCs w:val="24"/>
          <w:lang w:eastAsia="en-US"/>
        </w:rPr>
        <w:t>.</w:t>
      </w:r>
      <w:r w:rsidR="00B26044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5F1409">
        <w:rPr>
          <w:rFonts w:ascii="Arial" w:hAnsi="Arial" w:cs="Arial"/>
          <w:b/>
          <w:bCs/>
          <w:sz w:val="24"/>
          <w:szCs w:val="24"/>
          <w:lang w:eastAsia="en-US"/>
        </w:rPr>
        <w:t>Úspěšnou e</w:t>
      </w:r>
      <w:r w:rsidR="008B46BA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xpanzi </w:t>
      </w:r>
      <w:r w:rsidR="00B73EF2">
        <w:rPr>
          <w:rFonts w:ascii="Arial" w:hAnsi="Arial" w:cs="Arial"/>
          <w:b/>
          <w:bCs/>
          <w:sz w:val="24"/>
          <w:szCs w:val="24"/>
          <w:lang w:eastAsia="en-US"/>
        </w:rPr>
        <w:t xml:space="preserve">Greenbuddies </w:t>
      </w:r>
      <w:r w:rsidR="008B46BA" w:rsidRPr="0898DF28">
        <w:rPr>
          <w:rFonts w:ascii="Arial" w:hAnsi="Arial" w:cs="Arial"/>
          <w:b/>
          <w:bCs/>
          <w:sz w:val="24"/>
          <w:szCs w:val="24"/>
          <w:lang w:eastAsia="en-US"/>
        </w:rPr>
        <w:t>na německém trhu potvrzují také</w:t>
      </w:r>
      <w:r w:rsidR="00C06668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111EC">
        <w:rPr>
          <w:rFonts w:ascii="Arial" w:hAnsi="Arial" w:cs="Arial"/>
          <w:b/>
          <w:bCs/>
          <w:sz w:val="24"/>
          <w:szCs w:val="24"/>
          <w:lang w:eastAsia="en-US"/>
        </w:rPr>
        <w:t>dv</w:t>
      </w:r>
      <w:r w:rsidR="00D025AB">
        <w:rPr>
          <w:rFonts w:ascii="Arial" w:hAnsi="Arial" w:cs="Arial"/>
          <w:b/>
          <w:bCs/>
          <w:sz w:val="24"/>
          <w:szCs w:val="24"/>
          <w:lang w:eastAsia="en-US"/>
        </w:rPr>
        <w:t>a</w:t>
      </w:r>
      <w:r w:rsidR="000111EC">
        <w:rPr>
          <w:rFonts w:ascii="Arial" w:hAnsi="Arial" w:cs="Arial"/>
          <w:b/>
          <w:bCs/>
          <w:sz w:val="24"/>
          <w:szCs w:val="24"/>
          <w:lang w:eastAsia="en-US"/>
        </w:rPr>
        <w:t xml:space="preserve"> nově</w:t>
      </w:r>
      <w:r w:rsidR="008B46BA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 uzavře</w:t>
      </w:r>
      <w:r w:rsidR="00D025AB">
        <w:rPr>
          <w:rFonts w:ascii="Arial" w:hAnsi="Arial" w:cs="Arial"/>
          <w:b/>
          <w:bCs/>
          <w:sz w:val="24"/>
          <w:szCs w:val="24"/>
          <w:lang w:eastAsia="en-US"/>
        </w:rPr>
        <w:t>né</w:t>
      </w:r>
      <w:r w:rsidR="008B46BA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 kont</w:t>
      </w:r>
      <w:r w:rsidR="00F30A87" w:rsidRPr="0898DF28">
        <w:rPr>
          <w:rFonts w:ascii="Arial" w:hAnsi="Arial" w:cs="Arial"/>
          <w:b/>
          <w:bCs/>
          <w:sz w:val="24"/>
          <w:szCs w:val="24"/>
          <w:lang w:eastAsia="en-US"/>
        </w:rPr>
        <w:t>r</w:t>
      </w:r>
      <w:r w:rsidR="008B46BA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akty na </w:t>
      </w:r>
      <w:r w:rsidR="009D1C4F">
        <w:rPr>
          <w:rFonts w:ascii="Arial" w:hAnsi="Arial" w:cs="Arial"/>
          <w:b/>
          <w:bCs/>
          <w:sz w:val="24"/>
          <w:szCs w:val="24"/>
          <w:lang w:eastAsia="en-US"/>
        </w:rPr>
        <w:t>komplexní</w:t>
      </w:r>
      <w:r w:rsidR="00DD7F01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8B46BA" w:rsidRPr="0898DF28">
        <w:rPr>
          <w:rFonts w:ascii="Arial" w:hAnsi="Arial" w:cs="Arial"/>
          <w:b/>
          <w:bCs/>
          <w:sz w:val="24"/>
          <w:szCs w:val="24"/>
          <w:lang w:eastAsia="en-US"/>
        </w:rPr>
        <w:t>výstavbu</w:t>
      </w:r>
      <w:r w:rsidR="00F375A7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8B46BA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solárních elektráren ve Steinbergu a Schwarzenbachu </w:t>
      </w:r>
      <w:r w:rsidR="0039456A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o celkovém výkonu 10,868 </w:t>
      </w:r>
      <w:r w:rsidR="00585306" w:rsidRPr="0898DF28">
        <w:rPr>
          <w:rFonts w:ascii="Arial" w:hAnsi="Arial" w:cs="Arial"/>
          <w:b/>
          <w:bCs/>
          <w:sz w:val="24"/>
          <w:szCs w:val="24"/>
          <w:lang w:eastAsia="en-US"/>
        </w:rPr>
        <w:t>megawattpeaků (MWp)</w:t>
      </w:r>
      <w:r w:rsidR="0039456A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 a</w:t>
      </w:r>
      <w:r w:rsidR="00057603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39456A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hodnotě </w:t>
      </w:r>
      <w:r w:rsidR="008B46BA" w:rsidRPr="0898DF28">
        <w:rPr>
          <w:rFonts w:ascii="Arial" w:hAnsi="Arial" w:cs="Arial"/>
          <w:b/>
          <w:bCs/>
          <w:sz w:val="24"/>
          <w:szCs w:val="24"/>
          <w:lang w:eastAsia="en-US"/>
        </w:rPr>
        <w:t>4 miliony EUR (</w:t>
      </w:r>
      <w:r w:rsidR="005B16BF" w:rsidRPr="0898DF28">
        <w:rPr>
          <w:rFonts w:ascii="Arial" w:hAnsi="Arial" w:cs="Arial"/>
          <w:b/>
          <w:bCs/>
          <w:sz w:val="24"/>
          <w:szCs w:val="24"/>
          <w:lang w:eastAsia="en-US"/>
        </w:rPr>
        <w:t>přibližně</w:t>
      </w:r>
      <w:r w:rsidR="00D570C7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B01B50" w:rsidRPr="0898DF28">
        <w:rPr>
          <w:rFonts w:ascii="Arial" w:hAnsi="Arial" w:cs="Arial"/>
          <w:b/>
          <w:bCs/>
          <w:sz w:val="24"/>
          <w:szCs w:val="24"/>
          <w:lang w:eastAsia="en-US"/>
        </w:rPr>
        <w:t>101</w:t>
      </w:r>
      <w:r w:rsidR="008B46BA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 mil. Kč).</w:t>
      </w:r>
      <w:r w:rsidR="00443633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 Jejich </w:t>
      </w:r>
      <w:r w:rsidR="00572A9A">
        <w:rPr>
          <w:rFonts w:ascii="Arial" w:hAnsi="Arial" w:cs="Arial"/>
          <w:b/>
          <w:bCs/>
          <w:sz w:val="24"/>
          <w:szCs w:val="24"/>
          <w:lang w:eastAsia="en-US"/>
        </w:rPr>
        <w:t>stavba</w:t>
      </w:r>
      <w:r w:rsidR="00572A9A" w:rsidRPr="0898DF28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443633" w:rsidRPr="0898DF28">
        <w:rPr>
          <w:rFonts w:ascii="Arial" w:hAnsi="Arial" w:cs="Arial"/>
          <w:b/>
          <w:bCs/>
          <w:sz w:val="24"/>
          <w:szCs w:val="24"/>
          <w:lang w:eastAsia="en-US"/>
        </w:rPr>
        <w:t>je plánovaná na první polovinu roku 2025.</w:t>
      </w:r>
    </w:p>
    <w:p w14:paraId="2CA0E323" w14:textId="25B0CB61" w:rsidR="001E6093" w:rsidRDefault="00885C6F" w:rsidP="7C5A21B5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Greenbuddies za dobu svého působení na německém trhu nainstalovala </w:t>
      </w:r>
      <w:r w:rsidRPr="00885C6F">
        <w:rPr>
          <w:rFonts w:ascii="Arial" w:hAnsi="Arial" w:cs="Arial"/>
          <w:sz w:val="22"/>
          <w:szCs w:val="22"/>
          <w:lang w:eastAsia="cs-CZ"/>
        </w:rPr>
        <w:t xml:space="preserve">solární elektrárny o výkonu </w:t>
      </w:r>
      <w:r w:rsidR="00BE4A44">
        <w:rPr>
          <w:rFonts w:ascii="Arial" w:hAnsi="Arial" w:cs="Arial"/>
          <w:sz w:val="22"/>
          <w:szCs w:val="22"/>
          <w:lang w:eastAsia="cs-CZ"/>
        </w:rPr>
        <w:t>309</w:t>
      </w:r>
      <w:r w:rsidRPr="00885C6F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B5591" w:rsidRPr="00F13200">
        <w:rPr>
          <w:rFonts w:ascii="Arial" w:hAnsi="Arial" w:cs="Arial"/>
          <w:sz w:val="22"/>
          <w:szCs w:val="22"/>
          <w:lang w:eastAsia="cs-CZ"/>
        </w:rPr>
        <w:t>MW</w:t>
      </w:r>
      <w:r w:rsidR="003B5591">
        <w:rPr>
          <w:rFonts w:ascii="Arial" w:hAnsi="Arial" w:cs="Arial"/>
          <w:sz w:val="22"/>
          <w:szCs w:val="22"/>
          <w:lang w:eastAsia="cs-CZ"/>
        </w:rPr>
        <w:t>p</w:t>
      </w:r>
      <w:r w:rsidR="00F13200">
        <w:rPr>
          <w:rFonts w:ascii="Arial" w:hAnsi="Arial" w:cs="Arial"/>
          <w:sz w:val="22"/>
          <w:szCs w:val="22"/>
          <w:lang w:eastAsia="cs-CZ"/>
        </w:rPr>
        <w:t>. Stojí například za první plovoucí elektrárnou v Německu o výkonu</w:t>
      </w:r>
      <w:r w:rsidR="008702AD">
        <w:rPr>
          <w:rFonts w:ascii="Arial" w:hAnsi="Arial" w:cs="Arial"/>
          <w:b/>
          <w:bCs/>
          <w:color w:val="000000"/>
          <w:sz w:val="38"/>
          <w:szCs w:val="38"/>
          <w:shd w:val="clear" w:color="auto" w:fill="FFFFFF"/>
        </w:rPr>
        <w:t xml:space="preserve"> </w:t>
      </w:r>
      <w:r w:rsidR="00F13200" w:rsidRPr="00F13200">
        <w:rPr>
          <w:rFonts w:ascii="Arial" w:hAnsi="Arial" w:cs="Arial"/>
          <w:sz w:val="22"/>
          <w:szCs w:val="22"/>
          <w:lang w:eastAsia="cs-CZ"/>
        </w:rPr>
        <w:t>1,6 MWp</w:t>
      </w:r>
      <w:r w:rsidR="00811B8A">
        <w:rPr>
          <w:rFonts w:ascii="Arial" w:hAnsi="Arial" w:cs="Arial"/>
          <w:sz w:val="22"/>
          <w:szCs w:val="22"/>
          <w:lang w:eastAsia="cs-CZ"/>
        </w:rPr>
        <w:t>, která se rozkládá na ploše 7 655 m</w:t>
      </w:r>
      <w:r w:rsidR="00811B8A" w:rsidRPr="00811B8A">
        <w:rPr>
          <w:rFonts w:ascii="Arial" w:hAnsi="Arial" w:cs="Arial"/>
          <w:sz w:val="22"/>
          <w:szCs w:val="22"/>
          <w:vertAlign w:val="superscript"/>
          <w:lang w:eastAsia="cs-CZ"/>
        </w:rPr>
        <w:t xml:space="preserve">2 </w:t>
      </w:r>
      <w:r w:rsidR="00811B8A">
        <w:rPr>
          <w:rFonts w:ascii="Arial" w:hAnsi="Arial" w:cs="Arial"/>
          <w:sz w:val="22"/>
          <w:szCs w:val="22"/>
          <w:lang w:eastAsia="cs-CZ"/>
        </w:rPr>
        <w:t>a je vybavena pokročilou technologií vertikálního sledování osy slunce, která zvyšuje její energetickou účinnost.</w:t>
      </w:r>
      <w:r w:rsidR="002B2B42" w:rsidRPr="002B2B42">
        <w:rPr>
          <w:rFonts w:ascii="Arial" w:hAnsi="Arial" w:cs="Arial"/>
          <w:sz w:val="22"/>
          <w:szCs w:val="22"/>
          <w:lang w:eastAsia="cs-CZ"/>
        </w:rPr>
        <w:t xml:space="preserve"> </w:t>
      </w:r>
      <w:r w:rsidR="002B2B42">
        <w:rPr>
          <w:rFonts w:ascii="Arial" w:hAnsi="Arial" w:cs="Arial"/>
          <w:sz w:val="22"/>
          <w:szCs w:val="22"/>
          <w:lang w:eastAsia="cs-CZ"/>
        </w:rPr>
        <w:t xml:space="preserve">Na německém trhu se velmi aktivně věnují tzv. </w:t>
      </w:r>
      <w:r w:rsidR="002B2B42" w:rsidRPr="002B2B42">
        <w:rPr>
          <w:rFonts w:ascii="Arial" w:hAnsi="Arial" w:cs="Arial"/>
          <w:sz w:val="22"/>
          <w:szCs w:val="22"/>
          <w:lang w:eastAsia="cs-CZ"/>
        </w:rPr>
        <w:t xml:space="preserve">repoweringu, což je proces, při kterém se zastaralé fotovoltaické součástky mění za nové, výkonnější. </w:t>
      </w:r>
      <w:r w:rsidR="00DD7F0F">
        <w:rPr>
          <w:rFonts w:ascii="Arial" w:hAnsi="Arial" w:cs="Arial"/>
          <w:sz w:val="22"/>
          <w:szCs w:val="22"/>
          <w:lang w:eastAsia="cs-CZ"/>
        </w:rPr>
        <w:t>Mezi zajímavé projekty repoweringu patří také výměna o</w:t>
      </w:r>
      <w:r w:rsidR="002B2B42" w:rsidRPr="002B2B42">
        <w:rPr>
          <w:rFonts w:ascii="Arial" w:hAnsi="Arial" w:cs="Arial"/>
          <w:sz w:val="22"/>
          <w:szCs w:val="22"/>
          <w:lang w:eastAsia="cs-CZ"/>
        </w:rPr>
        <w:t>bří</w:t>
      </w:r>
      <w:r w:rsidR="00DD7F0F">
        <w:rPr>
          <w:rFonts w:ascii="Arial" w:hAnsi="Arial" w:cs="Arial"/>
          <w:sz w:val="22"/>
          <w:szCs w:val="22"/>
          <w:lang w:eastAsia="cs-CZ"/>
        </w:rPr>
        <w:t>ch</w:t>
      </w:r>
      <w:r w:rsidR="002B2B42" w:rsidRPr="002B2B42">
        <w:rPr>
          <w:rFonts w:ascii="Arial" w:hAnsi="Arial" w:cs="Arial"/>
          <w:sz w:val="22"/>
          <w:szCs w:val="22"/>
          <w:lang w:eastAsia="cs-CZ"/>
        </w:rPr>
        <w:t xml:space="preserve"> skleněn</w:t>
      </w:r>
      <w:r w:rsidR="00DD7F0F">
        <w:rPr>
          <w:rFonts w:ascii="Arial" w:hAnsi="Arial" w:cs="Arial"/>
          <w:sz w:val="22"/>
          <w:szCs w:val="22"/>
          <w:lang w:eastAsia="cs-CZ"/>
        </w:rPr>
        <w:t>ých</w:t>
      </w:r>
      <w:r w:rsidR="002B2B42" w:rsidRPr="002B2B42">
        <w:rPr>
          <w:rFonts w:ascii="Arial" w:hAnsi="Arial" w:cs="Arial"/>
          <w:sz w:val="22"/>
          <w:szCs w:val="22"/>
          <w:lang w:eastAsia="cs-CZ"/>
        </w:rPr>
        <w:t xml:space="preserve"> panel</w:t>
      </w:r>
      <w:r w:rsidR="00DD7F0F">
        <w:rPr>
          <w:rFonts w:ascii="Arial" w:hAnsi="Arial" w:cs="Arial"/>
          <w:sz w:val="22"/>
          <w:szCs w:val="22"/>
          <w:lang w:eastAsia="cs-CZ"/>
        </w:rPr>
        <w:t>ů</w:t>
      </w:r>
      <w:r w:rsidR="002B2B42" w:rsidRPr="002B2B42">
        <w:rPr>
          <w:rFonts w:ascii="Arial" w:hAnsi="Arial" w:cs="Arial"/>
          <w:sz w:val="22"/>
          <w:szCs w:val="22"/>
          <w:lang w:eastAsia="cs-CZ"/>
        </w:rPr>
        <w:t xml:space="preserve"> na elektrárně o výkonu 11,7 MWp u německého města Gotha.</w:t>
      </w:r>
      <w:r w:rsidR="009F081C" w:rsidRPr="009F081C">
        <w:rPr>
          <w:rFonts w:ascii="Arial" w:hAnsi="Arial" w:cs="Arial"/>
          <w:sz w:val="22"/>
          <w:szCs w:val="22"/>
          <w:lang w:eastAsia="cs-CZ"/>
        </w:rPr>
        <w:t xml:space="preserve"> </w:t>
      </w:r>
      <w:r w:rsidR="000C3AF4">
        <w:rPr>
          <w:rFonts w:ascii="Arial" w:hAnsi="Arial" w:cs="Arial"/>
          <w:sz w:val="22"/>
          <w:szCs w:val="22"/>
          <w:lang w:eastAsia="cs-CZ"/>
        </w:rPr>
        <w:t>Mezi</w:t>
      </w:r>
      <w:r w:rsidR="0046468D">
        <w:rPr>
          <w:rFonts w:ascii="Arial" w:hAnsi="Arial" w:cs="Arial"/>
          <w:sz w:val="22"/>
          <w:szCs w:val="22"/>
          <w:lang w:eastAsia="cs-CZ"/>
        </w:rPr>
        <w:t xml:space="preserve"> její </w:t>
      </w:r>
      <w:r w:rsidR="000C3AF4">
        <w:rPr>
          <w:rFonts w:ascii="Arial" w:hAnsi="Arial" w:cs="Arial"/>
          <w:sz w:val="22"/>
          <w:szCs w:val="22"/>
          <w:lang w:eastAsia="cs-CZ"/>
        </w:rPr>
        <w:t xml:space="preserve">významné zákazníky v Německu </w:t>
      </w:r>
      <w:r w:rsidR="000C3AF4" w:rsidRPr="000C3AF4">
        <w:rPr>
          <w:rFonts w:ascii="Arial" w:hAnsi="Arial" w:cs="Arial"/>
          <w:sz w:val="22"/>
          <w:szCs w:val="22"/>
          <w:lang w:eastAsia="cs-CZ"/>
        </w:rPr>
        <w:t xml:space="preserve">patří </w:t>
      </w:r>
      <w:r w:rsidR="000C3AF4">
        <w:rPr>
          <w:rFonts w:ascii="Arial" w:hAnsi="Arial" w:cs="Arial"/>
          <w:sz w:val="22"/>
          <w:szCs w:val="22"/>
          <w:lang w:eastAsia="cs-CZ"/>
        </w:rPr>
        <w:t>I</w:t>
      </w:r>
      <w:r w:rsidR="005634E2">
        <w:rPr>
          <w:rFonts w:ascii="Arial" w:hAnsi="Arial" w:cs="Arial"/>
          <w:sz w:val="22"/>
          <w:szCs w:val="22"/>
          <w:lang w:eastAsia="cs-CZ"/>
        </w:rPr>
        <w:t>q</w:t>
      </w:r>
      <w:r w:rsidR="000C3AF4">
        <w:rPr>
          <w:rFonts w:ascii="Arial" w:hAnsi="Arial" w:cs="Arial"/>
          <w:sz w:val="22"/>
          <w:szCs w:val="22"/>
          <w:lang w:eastAsia="cs-CZ"/>
        </w:rPr>
        <w:t xml:space="preserve">ony Solar, </w:t>
      </w:r>
      <w:r w:rsidR="000C3AF4" w:rsidRPr="000C3AF4">
        <w:rPr>
          <w:rFonts w:ascii="Arial" w:hAnsi="Arial" w:cs="Arial"/>
          <w:sz w:val="22"/>
          <w:szCs w:val="22"/>
          <w:lang w:eastAsia="cs-CZ"/>
        </w:rPr>
        <w:t xml:space="preserve">E.ON, Greencells, BayWa, </w:t>
      </w:r>
      <w:r w:rsidR="000C3AF4">
        <w:rPr>
          <w:rFonts w:ascii="Arial" w:hAnsi="Arial" w:cs="Arial"/>
          <w:sz w:val="22"/>
          <w:szCs w:val="22"/>
          <w:lang w:eastAsia="cs-CZ"/>
        </w:rPr>
        <w:t xml:space="preserve">či </w:t>
      </w:r>
      <w:r w:rsidR="000C3AF4" w:rsidRPr="000C3AF4">
        <w:rPr>
          <w:rFonts w:ascii="Arial" w:hAnsi="Arial" w:cs="Arial"/>
          <w:sz w:val="22"/>
          <w:szCs w:val="22"/>
          <w:lang w:eastAsia="cs-CZ"/>
        </w:rPr>
        <w:t>Belectri</w:t>
      </w:r>
      <w:r w:rsidR="000C3AF4">
        <w:rPr>
          <w:rFonts w:ascii="Arial" w:hAnsi="Arial" w:cs="Arial"/>
          <w:sz w:val="22"/>
          <w:szCs w:val="22"/>
          <w:lang w:eastAsia="cs-CZ"/>
        </w:rPr>
        <w:t xml:space="preserve">c. </w:t>
      </w:r>
      <w:r w:rsidR="0023192D">
        <w:rPr>
          <w:rFonts w:ascii="Arial" w:hAnsi="Arial" w:cs="Arial"/>
          <w:sz w:val="22"/>
          <w:szCs w:val="22"/>
          <w:lang w:eastAsia="cs-CZ"/>
        </w:rPr>
        <w:t>Pro své podnikatelské záměry</w:t>
      </w:r>
      <w:r w:rsidR="000151AE">
        <w:rPr>
          <w:rFonts w:ascii="Arial" w:hAnsi="Arial" w:cs="Arial"/>
          <w:sz w:val="22"/>
          <w:szCs w:val="22"/>
          <w:lang w:eastAsia="cs-CZ"/>
        </w:rPr>
        <w:t>, které přisp</w:t>
      </w:r>
      <w:r w:rsidR="00E60419">
        <w:rPr>
          <w:rFonts w:ascii="Arial" w:hAnsi="Arial" w:cs="Arial"/>
          <w:sz w:val="22"/>
          <w:szCs w:val="22"/>
          <w:lang w:eastAsia="cs-CZ"/>
        </w:rPr>
        <w:t>í</w:t>
      </w:r>
      <w:r w:rsidR="000151AE">
        <w:rPr>
          <w:rFonts w:ascii="Arial" w:hAnsi="Arial" w:cs="Arial"/>
          <w:sz w:val="22"/>
          <w:szCs w:val="22"/>
          <w:lang w:eastAsia="cs-CZ"/>
        </w:rPr>
        <w:t>vají k přeměně česko-německé a evropské ekonomiky v oblasti energetiky</w:t>
      </w:r>
      <w:r w:rsidR="009D3F90">
        <w:rPr>
          <w:rFonts w:ascii="Arial" w:hAnsi="Arial" w:cs="Arial"/>
          <w:sz w:val="22"/>
          <w:szCs w:val="22"/>
          <w:lang w:eastAsia="cs-CZ"/>
        </w:rPr>
        <w:t>,</w:t>
      </w:r>
      <w:r w:rsidR="000E5063">
        <w:rPr>
          <w:rFonts w:ascii="Arial" w:hAnsi="Arial" w:cs="Arial"/>
          <w:sz w:val="22"/>
          <w:szCs w:val="22"/>
          <w:lang w:eastAsia="cs-CZ"/>
        </w:rPr>
        <w:t xml:space="preserve"> se </w:t>
      </w:r>
      <w:r w:rsidR="00E4793F">
        <w:rPr>
          <w:rFonts w:ascii="Arial" w:hAnsi="Arial" w:cs="Arial"/>
          <w:sz w:val="22"/>
          <w:szCs w:val="22"/>
          <w:lang w:eastAsia="cs-CZ"/>
        </w:rPr>
        <w:t xml:space="preserve">navíc </w:t>
      </w:r>
      <w:r w:rsidR="000E5063">
        <w:rPr>
          <w:rFonts w:ascii="Arial" w:hAnsi="Arial" w:cs="Arial"/>
          <w:sz w:val="22"/>
          <w:szCs w:val="22"/>
          <w:lang w:eastAsia="cs-CZ"/>
        </w:rPr>
        <w:t>Greenbuddies</w:t>
      </w:r>
      <w:r w:rsidR="00B32E18" w:rsidRPr="000F4266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E6093">
        <w:rPr>
          <w:rFonts w:ascii="Arial" w:hAnsi="Arial" w:cs="Arial"/>
          <w:sz w:val="22"/>
          <w:szCs w:val="22"/>
          <w:lang w:eastAsia="cs-CZ"/>
        </w:rPr>
        <w:t xml:space="preserve">zasloužila o získání </w:t>
      </w:r>
      <w:r w:rsidR="001E6093" w:rsidRPr="000F4266">
        <w:rPr>
          <w:rFonts w:ascii="Arial" w:hAnsi="Arial" w:cs="Arial"/>
          <w:sz w:val="22"/>
          <w:szCs w:val="22"/>
          <w:lang w:eastAsia="cs-CZ"/>
        </w:rPr>
        <w:t>Cen</w:t>
      </w:r>
      <w:r w:rsidR="001E6093">
        <w:rPr>
          <w:rFonts w:ascii="Arial" w:hAnsi="Arial" w:cs="Arial"/>
          <w:sz w:val="22"/>
          <w:szCs w:val="22"/>
          <w:lang w:eastAsia="cs-CZ"/>
        </w:rPr>
        <w:t xml:space="preserve">y </w:t>
      </w:r>
      <w:r w:rsidR="001E6093" w:rsidRPr="000F4266">
        <w:rPr>
          <w:rFonts w:ascii="Arial" w:hAnsi="Arial" w:cs="Arial"/>
          <w:sz w:val="22"/>
          <w:szCs w:val="22"/>
          <w:lang w:eastAsia="cs-CZ"/>
        </w:rPr>
        <w:t>německého hospodářství</w:t>
      </w:r>
      <w:r w:rsidR="001E6093">
        <w:rPr>
          <w:rFonts w:ascii="Arial" w:hAnsi="Arial" w:cs="Arial"/>
          <w:sz w:val="22"/>
          <w:szCs w:val="22"/>
          <w:lang w:eastAsia="cs-CZ"/>
        </w:rPr>
        <w:t xml:space="preserve">, kterou pořádala </w:t>
      </w:r>
      <w:r w:rsidR="001E6093" w:rsidRPr="009D3F90">
        <w:rPr>
          <w:rFonts w:ascii="Arial" w:hAnsi="Arial" w:cs="Arial"/>
          <w:sz w:val="22"/>
          <w:szCs w:val="22"/>
          <w:lang w:eastAsia="cs-CZ"/>
        </w:rPr>
        <w:t>Česko-německ</w:t>
      </w:r>
      <w:r w:rsidR="001E6093">
        <w:rPr>
          <w:rFonts w:ascii="Arial" w:hAnsi="Arial" w:cs="Arial"/>
          <w:sz w:val="22"/>
          <w:szCs w:val="22"/>
          <w:lang w:eastAsia="cs-CZ"/>
        </w:rPr>
        <w:t>á</w:t>
      </w:r>
      <w:r w:rsidR="001E6093" w:rsidRPr="009D3F90">
        <w:rPr>
          <w:rFonts w:ascii="Arial" w:hAnsi="Arial" w:cs="Arial"/>
          <w:sz w:val="22"/>
          <w:szCs w:val="22"/>
          <w:lang w:eastAsia="cs-CZ"/>
        </w:rPr>
        <w:t xml:space="preserve"> obchodní a průmyslov</w:t>
      </w:r>
      <w:r w:rsidR="001E6093">
        <w:rPr>
          <w:rFonts w:ascii="Arial" w:hAnsi="Arial" w:cs="Arial"/>
          <w:sz w:val="22"/>
          <w:szCs w:val="22"/>
          <w:lang w:eastAsia="cs-CZ"/>
        </w:rPr>
        <w:t xml:space="preserve">á </w:t>
      </w:r>
      <w:r w:rsidR="001E6093" w:rsidRPr="009D3F90">
        <w:rPr>
          <w:rFonts w:ascii="Arial" w:hAnsi="Arial" w:cs="Arial"/>
          <w:sz w:val="22"/>
          <w:szCs w:val="22"/>
          <w:lang w:eastAsia="cs-CZ"/>
        </w:rPr>
        <w:t>komo</w:t>
      </w:r>
      <w:r w:rsidR="001E6093">
        <w:rPr>
          <w:rFonts w:ascii="Arial" w:hAnsi="Arial" w:cs="Arial"/>
          <w:sz w:val="22"/>
          <w:szCs w:val="22"/>
          <w:lang w:eastAsia="cs-CZ"/>
        </w:rPr>
        <w:t>ra.</w:t>
      </w:r>
      <w:r w:rsidR="001E6093" w:rsidRPr="001E6093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E6093">
        <w:rPr>
          <w:rFonts w:ascii="Arial" w:hAnsi="Arial" w:cs="Arial"/>
          <w:sz w:val="22"/>
          <w:szCs w:val="22"/>
          <w:lang w:eastAsia="cs-CZ"/>
        </w:rPr>
        <w:t xml:space="preserve">V kategorii energetická efektivita se </w:t>
      </w:r>
      <w:r w:rsidR="00F83563">
        <w:rPr>
          <w:rFonts w:ascii="Arial" w:hAnsi="Arial" w:cs="Arial"/>
          <w:sz w:val="22"/>
          <w:szCs w:val="22"/>
          <w:lang w:eastAsia="cs-CZ"/>
        </w:rPr>
        <w:t xml:space="preserve">umístila mezi třemi </w:t>
      </w:r>
      <w:r w:rsidR="001E6093">
        <w:rPr>
          <w:rFonts w:ascii="Arial" w:hAnsi="Arial" w:cs="Arial"/>
          <w:sz w:val="22"/>
          <w:szCs w:val="22"/>
          <w:lang w:eastAsia="cs-CZ"/>
        </w:rPr>
        <w:t>nejlepší</w:t>
      </w:r>
      <w:r w:rsidR="00F83563">
        <w:rPr>
          <w:rFonts w:ascii="Arial" w:hAnsi="Arial" w:cs="Arial"/>
          <w:sz w:val="22"/>
          <w:szCs w:val="22"/>
          <w:lang w:eastAsia="cs-CZ"/>
        </w:rPr>
        <w:t>mi</w:t>
      </w:r>
      <w:r w:rsidR="001E6093">
        <w:rPr>
          <w:rFonts w:ascii="Arial" w:hAnsi="Arial" w:cs="Arial"/>
          <w:sz w:val="22"/>
          <w:szCs w:val="22"/>
          <w:lang w:eastAsia="cs-CZ"/>
        </w:rPr>
        <w:t xml:space="preserve"> firm</w:t>
      </w:r>
      <w:r w:rsidR="00F83563">
        <w:rPr>
          <w:rFonts w:ascii="Arial" w:hAnsi="Arial" w:cs="Arial"/>
          <w:sz w:val="22"/>
          <w:szCs w:val="22"/>
          <w:lang w:eastAsia="cs-CZ"/>
        </w:rPr>
        <w:t>ami</w:t>
      </w:r>
      <w:r w:rsidR="001E6093">
        <w:rPr>
          <w:rFonts w:ascii="Arial" w:hAnsi="Arial" w:cs="Arial"/>
          <w:sz w:val="22"/>
          <w:szCs w:val="22"/>
          <w:lang w:eastAsia="cs-CZ"/>
        </w:rPr>
        <w:t>.</w:t>
      </w:r>
    </w:p>
    <w:p w14:paraId="063B8CD9" w14:textId="0ED09ACF" w:rsidR="00B34663" w:rsidRDefault="00B34663" w:rsidP="006975AF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2"/>
          <w:szCs w:val="22"/>
          <w:lang w:eastAsia="cs-CZ"/>
        </w:rPr>
      </w:pPr>
    </w:p>
    <w:p w14:paraId="00B9EE06" w14:textId="0BAAABCD" w:rsidR="00A51373" w:rsidRDefault="00116506" w:rsidP="00A51373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i/>
          <w:iCs/>
          <w:sz w:val="22"/>
          <w:szCs w:val="22"/>
          <w:lang w:eastAsia="cs-CZ"/>
        </w:rPr>
        <w:t>„</w:t>
      </w:r>
      <w:r w:rsidR="006C2AF1">
        <w:rPr>
          <w:rFonts w:ascii="Arial" w:hAnsi="Arial" w:cs="Arial"/>
          <w:i/>
          <w:iCs/>
          <w:sz w:val="22"/>
          <w:szCs w:val="22"/>
          <w:lang w:eastAsia="cs-CZ"/>
        </w:rPr>
        <w:t xml:space="preserve">Aktuálně poskytujeme komerční fotovoltaická řešení na </w:t>
      </w:r>
      <w:r w:rsidR="00EB5A05">
        <w:rPr>
          <w:rFonts w:ascii="Arial" w:hAnsi="Arial" w:cs="Arial"/>
          <w:i/>
          <w:iCs/>
          <w:sz w:val="22"/>
          <w:szCs w:val="22"/>
          <w:lang w:eastAsia="cs-CZ"/>
        </w:rPr>
        <w:t>18</w:t>
      </w:r>
      <w:r w:rsidR="006C2AF1">
        <w:rPr>
          <w:rFonts w:ascii="Arial" w:hAnsi="Arial" w:cs="Arial"/>
          <w:i/>
          <w:iCs/>
          <w:sz w:val="22"/>
          <w:szCs w:val="22"/>
          <w:lang w:eastAsia="cs-CZ"/>
        </w:rPr>
        <w:t xml:space="preserve"> evropských trzích. </w:t>
      </w:r>
      <w:r w:rsidR="001854B5">
        <w:rPr>
          <w:rFonts w:ascii="Arial" w:hAnsi="Arial" w:cs="Arial"/>
          <w:i/>
          <w:iCs/>
          <w:sz w:val="22"/>
          <w:szCs w:val="22"/>
          <w:lang w:eastAsia="cs-CZ"/>
        </w:rPr>
        <w:t xml:space="preserve">Právě </w:t>
      </w:r>
      <w:r w:rsidR="006C2AF1">
        <w:rPr>
          <w:rFonts w:ascii="Arial" w:hAnsi="Arial" w:cs="Arial"/>
          <w:i/>
          <w:iCs/>
          <w:sz w:val="22"/>
          <w:szCs w:val="22"/>
          <w:lang w:eastAsia="cs-CZ"/>
        </w:rPr>
        <w:t>Německo je</w:t>
      </w:r>
      <w:r w:rsidR="001854B5">
        <w:rPr>
          <w:rFonts w:ascii="Arial" w:hAnsi="Arial" w:cs="Arial"/>
          <w:i/>
          <w:iCs/>
          <w:sz w:val="22"/>
          <w:szCs w:val="22"/>
          <w:lang w:eastAsia="cs-CZ"/>
        </w:rPr>
        <w:t xml:space="preserve"> pro nás </w:t>
      </w:r>
      <w:r w:rsidR="006C2AF1">
        <w:rPr>
          <w:rFonts w:ascii="Arial" w:hAnsi="Arial" w:cs="Arial"/>
          <w:i/>
          <w:iCs/>
          <w:sz w:val="22"/>
          <w:szCs w:val="22"/>
          <w:lang w:eastAsia="cs-CZ"/>
        </w:rPr>
        <w:t>klíčovou zemí, kde máme dlouhodobě nejvíce realizovaných zakázek s největším finančním objemem</w:t>
      </w:r>
      <w:r w:rsidR="001854B5">
        <w:rPr>
          <w:rFonts w:ascii="Arial" w:hAnsi="Arial" w:cs="Arial"/>
          <w:i/>
          <w:iCs/>
          <w:sz w:val="22"/>
          <w:szCs w:val="22"/>
          <w:lang w:eastAsia="cs-CZ"/>
        </w:rPr>
        <w:t xml:space="preserve">, </w:t>
      </w:r>
      <w:r w:rsidR="000F0501">
        <w:rPr>
          <w:rFonts w:ascii="Arial" w:hAnsi="Arial" w:cs="Arial"/>
          <w:i/>
          <w:iCs/>
          <w:sz w:val="22"/>
          <w:szCs w:val="22"/>
          <w:lang w:eastAsia="cs-CZ"/>
        </w:rPr>
        <w:t xml:space="preserve">které tvoří </w:t>
      </w:r>
      <w:r w:rsidR="001854B5" w:rsidRPr="001854B5">
        <w:rPr>
          <w:rFonts w:ascii="Arial" w:hAnsi="Arial" w:cs="Arial"/>
          <w:i/>
          <w:iCs/>
          <w:sz w:val="22"/>
          <w:szCs w:val="22"/>
          <w:lang w:eastAsia="cs-CZ"/>
        </w:rPr>
        <w:t>25 % z</w:t>
      </w:r>
      <w:r w:rsidR="00AF37AD" w:rsidRPr="00AF37AD">
        <w:rPr>
          <w:rFonts w:ascii="Arial" w:hAnsi="Arial" w:cs="Arial"/>
          <w:i/>
          <w:iCs/>
          <w:color w:val="FF0000"/>
          <w:sz w:val="22"/>
          <w:szCs w:val="22"/>
          <w:lang w:eastAsia="cs-CZ"/>
        </w:rPr>
        <w:t xml:space="preserve"> </w:t>
      </w:r>
      <w:r w:rsidR="001854B5" w:rsidRPr="00834343">
        <w:rPr>
          <w:rFonts w:ascii="Arial" w:hAnsi="Arial" w:cs="Arial"/>
          <w:i/>
          <w:iCs/>
          <w:sz w:val="22"/>
          <w:szCs w:val="22"/>
          <w:lang w:eastAsia="cs-CZ"/>
        </w:rPr>
        <w:t>obratu. </w:t>
      </w:r>
      <w:r w:rsidR="00CB314D">
        <w:rPr>
          <w:rFonts w:ascii="Arial" w:hAnsi="Arial" w:cs="Arial"/>
          <w:i/>
          <w:iCs/>
          <w:sz w:val="22"/>
          <w:szCs w:val="22"/>
          <w:lang w:eastAsia="cs-CZ"/>
        </w:rPr>
        <w:t>N</w:t>
      </w:r>
      <w:r w:rsidR="00DB6213" w:rsidRPr="007674F4">
        <w:rPr>
          <w:rFonts w:ascii="Arial" w:hAnsi="Arial" w:cs="Arial"/>
          <w:i/>
          <w:iCs/>
          <w:sz w:val="22"/>
          <w:szCs w:val="22"/>
          <w:lang w:eastAsia="cs-CZ"/>
        </w:rPr>
        <w:t xml:space="preserve">ově se </w:t>
      </w:r>
      <w:r w:rsidR="00CB314D">
        <w:rPr>
          <w:rFonts w:ascii="Arial" w:hAnsi="Arial" w:cs="Arial"/>
          <w:i/>
          <w:iCs/>
          <w:sz w:val="22"/>
          <w:szCs w:val="22"/>
          <w:lang w:eastAsia="cs-CZ"/>
        </w:rPr>
        <w:t xml:space="preserve">zde </w:t>
      </w:r>
      <w:r w:rsidR="00DB6213" w:rsidRPr="007674F4">
        <w:rPr>
          <w:rFonts w:ascii="Arial" w:hAnsi="Arial" w:cs="Arial"/>
          <w:i/>
          <w:iCs/>
          <w:sz w:val="22"/>
          <w:szCs w:val="22"/>
          <w:lang w:eastAsia="cs-CZ"/>
        </w:rPr>
        <w:t>specializujeme na komplexní dodávku fotovoltaických řešení, která zahrnují</w:t>
      </w:r>
      <w:r w:rsidR="00D076DD">
        <w:rPr>
          <w:rFonts w:ascii="Arial" w:hAnsi="Arial" w:cs="Arial"/>
          <w:i/>
          <w:iCs/>
          <w:sz w:val="22"/>
          <w:szCs w:val="22"/>
          <w:lang w:eastAsia="cs-CZ"/>
        </w:rPr>
        <w:t xml:space="preserve"> kroky </w:t>
      </w:r>
      <w:r w:rsidR="009D1C4F">
        <w:rPr>
          <w:rFonts w:ascii="Arial" w:hAnsi="Arial" w:cs="Arial"/>
          <w:i/>
          <w:iCs/>
          <w:sz w:val="22"/>
          <w:szCs w:val="22"/>
          <w:lang w:eastAsia="cs-CZ"/>
        </w:rPr>
        <w:t xml:space="preserve">od </w:t>
      </w:r>
      <w:r w:rsidR="00DB6213" w:rsidRPr="007674F4">
        <w:rPr>
          <w:rFonts w:ascii="Arial" w:hAnsi="Arial" w:cs="Arial"/>
          <w:i/>
          <w:iCs/>
          <w:sz w:val="22"/>
          <w:szCs w:val="22"/>
          <w:lang w:eastAsia="cs-CZ"/>
        </w:rPr>
        <w:t>příprav</w:t>
      </w:r>
      <w:r w:rsidR="009D1C4F">
        <w:rPr>
          <w:rFonts w:ascii="Arial" w:hAnsi="Arial" w:cs="Arial"/>
          <w:i/>
          <w:iCs/>
          <w:sz w:val="22"/>
          <w:szCs w:val="22"/>
          <w:lang w:eastAsia="cs-CZ"/>
        </w:rPr>
        <w:t>y</w:t>
      </w:r>
      <w:r w:rsidR="00DB6213" w:rsidRPr="007674F4">
        <w:rPr>
          <w:rFonts w:ascii="Arial" w:hAnsi="Arial" w:cs="Arial"/>
          <w:i/>
          <w:iCs/>
          <w:sz w:val="22"/>
          <w:szCs w:val="22"/>
          <w:lang w:eastAsia="cs-CZ"/>
        </w:rPr>
        <w:t xml:space="preserve"> projektové dokumentace </w:t>
      </w:r>
      <w:r w:rsidR="009D1C4F">
        <w:rPr>
          <w:rFonts w:ascii="Arial" w:hAnsi="Arial" w:cs="Arial"/>
          <w:i/>
          <w:iCs/>
          <w:sz w:val="22"/>
          <w:szCs w:val="22"/>
          <w:lang w:eastAsia="cs-CZ"/>
        </w:rPr>
        <w:t xml:space="preserve">přes </w:t>
      </w:r>
      <w:r w:rsidR="00DB6213" w:rsidRPr="007674F4">
        <w:rPr>
          <w:rFonts w:ascii="Arial" w:hAnsi="Arial" w:cs="Arial"/>
          <w:i/>
          <w:iCs/>
          <w:sz w:val="22"/>
          <w:szCs w:val="22"/>
          <w:lang w:eastAsia="cs-CZ"/>
        </w:rPr>
        <w:t>dodání všech potřebných komponent</w:t>
      </w:r>
      <w:r w:rsidR="006C0EF5">
        <w:rPr>
          <w:rFonts w:ascii="Arial" w:hAnsi="Arial" w:cs="Arial"/>
          <w:i/>
          <w:iCs/>
          <w:sz w:val="22"/>
          <w:szCs w:val="22"/>
          <w:lang w:eastAsia="cs-CZ"/>
        </w:rPr>
        <w:t xml:space="preserve"> a samotnou </w:t>
      </w:r>
      <w:r w:rsidR="00DB6213" w:rsidRPr="007674F4">
        <w:rPr>
          <w:rFonts w:ascii="Arial" w:hAnsi="Arial" w:cs="Arial"/>
          <w:i/>
          <w:iCs/>
          <w:sz w:val="22"/>
          <w:szCs w:val="22"/>
          <w:lang w:eastAsia="cs-CZ"/>
        </w:rPr>
        <w:t>stavbu a</w:t>
      </w:r>
      <w:r w:rsidR="00DB6213">
        <w:rPr>
          <w:rFonts w:ascii="Arial" w:hAnsi="Arial" w:cs="Arial"/>
          <w:i/>
          <w:iCs/>
          <w:sz w:val="22"/>
          <w:szCs w:val="22"/>
          <w:lang w:eastAsia="cs-CZ"/>
        </w:rPr>
        <w:t>ž po</w:t>
      </w:r>
      <w:r w:rsidR="00DB6213" w:rsidRPr="007674F4">
        <w:rPr>
          <w:rFonts w:ascii="Arial" w:hAnsi="Arial" w:cs="Arial"/>
          <w:i/>
          <w:iCs/>
          <w:sz w:val="22"/>
          <w:szCs w:val="22"/>
          <w:lang w:eastAsia="cs-CZ"/>
        </w:rPr>
        <w:t xml:space="preserve"> </w:t>
      </w:r>
      <w:r w:rsidR="009D1C4F">
        <w:rPr>
          <w:rFonts w:ascii="Arial" w:hAnsi="Arial" w:cs="Arial"/>
          <w:i/>
          <w:iCs/>
          <w:sz w:val="22"/>
          <w:szCs w:val="22"/>
          <w:lang w:eastAsia="cs-CZ"/>
        </w:rPr>
        <w:t xml:space="preserve">připojení a </w:t>
      </w:r>
      <w:r w:rsidR="00DB6213" w:rsidRPr="007674F4">
        <w:rPr>
          <w:rFonts w:ascii="Arial" w:hAnsi="Arial" w:cs="Arial"/>
          <w:i/>
          <w:iCs/>
          <w:sz w:val="22"/>
          <w:szCs w:val="22"/>
          <w:lang w:eastAsia="cs-CZ"/>
        </w:rPr>
        <w:t xml:space="preserve">uvedení </w:t>
      </w:r>
      <w:r w:rsidR="00DB6213">
        <w:rPr>
          <w:rFonts w:ascii="Arial" w:hAnsi="Arial" w:cs="Arial"/>
          <w:i/>
          <w:iCs/>
          <w:sz w:val="22"/>
          <w:szCs w:val="22"/>
          <w:lang w:eastAsia="cs-CZ"/>
        </w:rPr>
        <w:t>fotovoltaiky</w:t>
      </w:r>
      <w:r w:rsidR="00DB6213" w:rsidRPr="007674F4">
        <w:rPr>
          <w:rFonts w:ascii="Arial" w:hAnsi="Arial" w:cs="Arial"/>
          <w:i/>
          <w:iCs/>
          <w:sz w:val="22"/>
          <w:szCs w:val="22"/>
          <w:lang w:eastAsia="cs-CZ"/>
        </w:rPr>
        <w:t xml:space="preserve"> do provozu. Změna obchodního modelu je tedy hlavním důvodem pro otevření pobočky na tomto dynamicky se rozvíjejícím solárním trhu,</w:t>
      </w:r>
      <w:r w:rsidR="00DB6213">
        <w:rPr>
          <w:rFonts w:ascii="Arial" w:hAnsi="Arial" w:cs="Arial"/>
          <w:i/>
          <w:iCs/>
          <w:sz w:val="22"/>
          <w:szCs w:val="22"/>
          <w:lang w:eastAsia="cs-CZ"/>
        </w:rPr>
        <w:t xml:space="preserve">“ </w:t>
      </w:r>
      <w:r w:rsidR="00DB6213" w:rsidRPr="7C5A21B5">
        <w:rPr>
          <w:rFonts w:ascii="Arial" w:hAnsi="Arial" w:cs="Arial"/>
          <w:sz w:val="22"/>
          <w:szCs w:val="22"/>
          <w:lang w:eastAsia="cs-CZ"/>
        </w:rPr>
        <w:t>uvádí Aleš Spáčil, spolumajitel společnosti Greenbuddies</w:t>
      </w:r>
      <w:r w:rsidR="00DB6213">
        <w:rPr>
          <w:rFonts w:ascii="Arial" w:hAnsi="Arial" w:cs="Arial"/>
          <w:sz w:val="22"/>
          <w:szCs w:val="22"/>
          <w:lang w:eastAsia="cs-CZ"/>
        </w:rPr>
        <w:t xml:space="preserve">.  </w:t>
      </w:r>
    </w:p>
    <w:p w14:paraId="51052830" w14:textId="77777777" w:rsidR="00A51373" w:rsidRDefault="00A51373" w:rsidP="00A51373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4D991829" w14:textId="2CF410CF" w:rsidR="00461A93" w:rsidRDefault="00461A93" w:rsidP="00461A93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7C5A21B5">
        <w:rPr>
          <w:rFonts w:ascii="Arial" w:hAnsi="Arial" w:cs="Arial"/>
          <w:sz w:val="22"/>
          <w:szCs w:val="22"/>
          <w:lang w:eastAsia="cs-CZ"/>
        </w:rPr>
        <w:t xml:space="preserve">Obnovitelné zdroje energie tvoří v Německu 59 % celkové výroby elektřiny. Podle shrnujícího reportu </w:t>
      </w:r>
      <w:r w:rsidRPr="005E49E5">
        <w:rPr>
          <w:rFonts w:ascii="Arial" w:hAnsi="Arial" w:cs="Arial"/>
          <w:sz w:val="22"/>
          <w:szCs w:val="22"/>
          <w:lang w:eastAsia="cs-CZ"/>
        </w:rPr>
        <w:t>smard.de</w:t>
      </w:r>
      <w:r w:rsidRPr="7C5A21B5">
        <w:rPr>
          <w:rFonts w:ascii="Arial" w:hAnsi="Arial" w:cs="Arial"/>
          <w:sz w:val="22"/>
          <w:szCs w:val="22"/>
          <w:lang w:eastAsia="cs-CZ"/>
        </w:rPr>
        <w:t xml:space="preserve"> o trhu s elektřinou za rok 2024 největší růst v oblasti obnovitelných zdrojů </w:t>
      </w:r>
      <w:r w:rsidRPr="7C5A21B5">
        <w:rPr>
          <w:rFonts w:ascii="Arial" w:hAnsi="Arial" w:cs="Arial"/>
          <w:sz w:val="22"/>
          <w:szCs w:val="22"/>
          <w:lang w:eastAsia="cs-CZ"/>
        </w:rPr>
        <w:lastRenderedPageBreak/>
        <w:t xml:space="preserve">energie zaznamenala </w:t>
      </w:r>
      <w:r>
        <w:rPr>
          <w:rFonts w:ascii="Arial" w:hAnsi="Arial" w:cs="Arial"/>
          <w:sz w:val="22"/>
          <w:szCs w:val="22"/>
          <w:lang w:eastAsia="cs-CZ"/>
        </w:rPr>
        <w:t xml:space="preserve">právě </w:t>
      </w:r>
      <w:r w:rsidRPr="7C5A21B5">
        <w:rPr>
          <w:rFonts w:ascii="Arial" w:hAnsi="Arial" w:cs="Arial"/>
          <w:sz w:val="22"/>
          <w:szCs w:val="22"/>
          <w:lang w:eastAsia="cs-CZ"/>
        </w:rPr>
        <w:t>fotovoltaika.</w:t>
      </w:r>
      <w:r w:rsidR="00F91553">
        <w:rPr>
          <w:rFonts w:ascii="Arial" w:hAnsi="Arial" w:cs="Arial"/>
          <w:sz w:val="22"/>
          <w:szCs w:val="22"/>
          <w:lang w:eastAsia="cs-CZ"/>
        </w:rPr>
        <w:t xml:space="preserve"> </w:t>
      </w:r>
      <w:r w:rsidR="00F83563">
        <w:rPr>
          <w:rFonts w:ascii="Arial" w:hAnsi="Arial" w:cs="Arial"/>
          <w:sz w:val="22"/>
          <w:szCs w:val="22"/>
          <w:lang w:eastAsia="cs-CZ"/>
        </w:rPr>
        <w:t>Celkový výkon p</w:t>
      </w:r>
      <w:r>
        <w:rPr>
          <w:rFonts w:ascii="Arial" w:hAnsi="Arial" w:cs="Arial"/>
          <w:sz w:val="22"/>
          <w:szCs w:val="22"/>
          <w:lang w:eastAsia="cs-CZ"/>
        </w:rPr>
        <w:t xml:space="preserve">odle Německé asociace solárního průmyslu přesáhl </w:t>
      </w:r>
      <w:r w:rsidR="00F83563">
        <w:rPr>
          <w:rFonts w:ascii="Arial" w:hAnsi="Arial" w:cs="Arial"/>
          <w:sz w:val="22"/>
          <w:szCs w:val="22"/>
          <w:lang w:eastAsia="cs-CZ"/>
        </w:rPr>
        <w:t xml:space="preserve">u </w:t>
      </w:r>
      <w:r w:rsidRPr="003C61E3">
        <w:rPr>
          <w:rFonts w:ascii="Arial" w:hAnsi="Arial" w:cs="Arial"/>
          <w:sz w:val="22"/>
          <w:szCs w:val="22"/>
          <w:lang w:eastAsia="cs-CZ"/>
        </w:rPr>
        <w:t>všech solárních elektráren instalovaných v Německu</w:t>
      </w:r>
      <w:r w:rsidRPr="00DD0ABF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3C61E3">
        <w:rPr>
          <w:rFonts w:ascii="Arial" w:hAnsi="Arial" w:cs="Arial"/>
          <w:sz w:val="22"/>
          <w:szCs w:val="22"/>
          <w:lang w:eastAsia="cs-CZ"/>
        </w:rPr>
        <w:t>na přelomu roku historickou hranici 100 gigawattů (GW).</w:t>
      </w:r>
      <w:r>
        <w:rPr>
          <w:rFonts w:ascii="Arial" w:hAnsi="Arial" w:cs="Arial"/>
          <w:sz w:val="22"/>
          <w:szCs w:val="22"/>
          <w:lang w:eastAsia="cs-CZ"/>
        </w:rPr>
        <w:t xml:space="preserve"> V roce 2024 bylo na střechách a veřejných prostranstvích při výrobě elektřiny ze slunečního záření uvedeno do provozu přibližně milion fotovoltaických systémů s výkonem 17 </w:t>
      </w:r>
      <w:r w:rsidRPr="003D2670">
        <w:rPr>
          <w:rFonts w:ascii="Arial" w:hAnsi="Arial" w:cs="Arial"/>
          <w:sz w:val="22"/>
          <w:szCs w:val="22"/>
          <w:lang w:eastAsia="cs-CZ"/>
        </w:rPr>
        <w:t>gigawattů</w:t>
      </w:r>
      <w:r>
        <w:rPr>
          <w:rFonts w:ascii="Arial" w:hAnsi="Arial" w:cs="Arial"/>
          <w:sz w:val="22"/>
          <w:szCs w:val="22"/>
          <w:lang w:eastAsia="cs-CZ"/>
        </w:rPr>
        <w:t xml:space="preserve">, </w:t>
      </w:r>
      <w:r w:rsidRPr="00B81F77">
        <w:rPr>
          <w:rFonts w:ascii="Arial" w:hAnsi="Arial" w:cs="Arial"/>
          <w:sz w:val="22"/>
          <w:szCs w:val="22"/>
          <w:lang w:eastAsia="cs-CZ"/>
        </w:rPr>
        <w:t xml:space="preserve">to je </w:t>
      </w:r>
      <w:r w:rsidRPr="0099469D">
        <w:rPr>
          <w:rFonts w:ascii="Arial" w:hAnsi="Arial" w:cs="Arial"/>
          <w:sz w:val="22"/>
          <w:szCs w:val="22"/>
          <w:lang w:eastAsia="cs-CZ"/>
        </w:rPr>
        <w:t xml:space="preserve">o </w:t>
      </w:r>
      <w:r w:rsidR="00F53029">
        <w:rPr>
          <w:rFonts w:ascii="Arial" w:hAnsi="Arial" w:cs="Arial"/>
          <w:sz w:val="22"/>
          <w:szCs w:val="22"/>
          <w:lang w:eastAsia="cs-CZ"/>
        </w:rPr>
        <w:t>10</w:t>
      </w:r>
      <w:r w:rsidRPr="0099469D">
        <w:rPr>
          <w:rFonts w:ascii="Arial" w:hAnsi="Arial" w:cs="Arial"/>
          <w:sz w:val="22"/>
          <w:szCs w:val="22"/>
          <w:lang w:eastAsia="cs-CZ"/>
        </w:rPr>
        <w:t xml:space="preserve"> % více</w:t>
      </w:r>
      <w:r>
        <w:rPr>
          <w:rFonts w:ascii="Arial" w:hAnsi="Arial" w:cs="Arial"/>
          <w:sz w:val="22"/>
          <w:szCs w:val="22"/>
          <w:lang w:eastAsia="cs-CZ"/>
        </w:rPr>
        <w:t xml:space="preserve"> než v roce 20</w:t>
      </w:r>
      <w:r w:rsidR="00F53029">
        <w:rPr>
          <w:rFonts w:ascii="Arial" w:hAnsi="Arial" w:cs="Arial"/>
          <w:sz w:val="22"/>
          <w:szCs w:val="22"/>
          <w:lang w:eastAsia="cs-CZ"/>
        </w:rPr>
        <w:t>23</w:t>
      </w:r>
      <w:r>
        <w:rPr>
          <w:rFonts w:ascii="Arial" w:hAnsi="Arial" w:cs="Arial"/>
          <w:sz w:val="22"/>
          <w:szCs w:val="22"/>
          <w:lang w:eastAsia="cs-CZ"/>
        </w:rPr>
        <w:t xml:space="preserve"> (</w:t>
      </w:r>
      <w:r w:rsidR="00F53029">
        <w:rPr>
          <w:rFonts w:ascii="Arial" w:hAnsi="Arial" w:cs="Arial"/>
          <w:sz w:val="22"/>
          <w:szCs w:val="22"/>
          <w:lang w:eastAsia="cs-CZ"/>
        </w:rPr>
        <w:t>1</w:t>
      </w:r>
      <w:r>
        <w:rPr>
          <w:rFonts w:ascii="Arial" w:hAnsi="Arial" w:cs="Arial"/>
          <w:sz w:val="22"/>
          <w:szCs w:val="22"/>
          <w:lang w:eastAsia="cs-CZ"/>
        </w:rPr>
        <w:t>5,</w:t>
      </w:r>
      <w:r w:rsidR="00F53029">
        <w:rPr>
          <w:rFonts w:ascii="Arial" w:hAnsi="Arial" w:cs="Arial"/>
          <w:sz w:val="22"/>
          <w:szCs w:val="22"/>
          <w:lang w:eastAsia="cs-CZ"/>
        </w:rPr>
        <w:t>4</w:t>
      </w:r>
      <w:r>
        <w:rPr>
          <w:rFonts w:ascii="Arial" w:hAnsi="Arial" w:cs="Arial"/>
          <w:sz w:val="22"/>
          <w:szCs w:val="22"/>
          <w:lang w:eastAsia="cs-CZ"/>
        </w:rPr>
        <w:t xml:space="preserve"> GW)</w:t>
      </w:r>
      <w:r w:rsidR="00396762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E4036">
        <w:rPr>
          <w:rFonts w:ascii="Arial" w:hAnsi="Arial" w:cs="Arial"/>
          <w:sz w:val="22"/>
          <w:szCs w:val="22"/>
          <w:lang w:eastAsia="cs-CZ"/>
        </w:rPr>
        <w:t xml:space="preserve">a </w:t>
      </w:r>
      <w:r w:rsidR="006638F4">
        <w:rPr>
          <w:rFonts w:ascii="Arial" w:hAnsi="Arial" w:cs="Arial"/>
          <w:sz w:val="22"/>
          <w:szCs w:val="22"/>
          <w:lang w:eastAsia="cs-CZ"/>
        </w:rPr>
        <w:t>téměř</w:t>
      </w:r>
      <w:r w:rsidR="00A96696">
        <w:rPr>
          <w:rFonts w:ascii="Arial" w:hAnsi="Arial" w:cs="Arial"/>
          <w:sz w:val="22"/>
          <w:szCs w:val="22"/>
          <w:lang w:eastAsia="cs-CZ"/>
        </w:rPr>
        <w:t xml:space="preserve"> o</w:t>
      </w:r>
      <w:r w:rsidR="006638F4">
        <w:rPr>
          <w:rFonts w:ascii="Arial" w:hAnsi="Arial" w:cs="Arial"/>
          <w:sz w:val="22"/>
          <w:szCs w:val="22"/>
          <w:lang w:eastAsia="cs-CZ"/>
        </w:rPr>
        <w:t xml:space="preserve"> 1 800</w:t>
      </w:r>
      <w:r w:rsidR="001F711C">
        <w:rPr>
          <w:rFonts w:ascii="Arial" w:hAnsi="Arial" w:cs="Arial"/>
          <w:sz w:val="22"/>
          <w:szCs w:val="22"/>
          <w:lang w:eastAsia="cs-CZ"/>
        </w:rPr>
        <w:t xml:space="preserve"> % více</w:t>
      </w:r>
      <w:r w:rsidR="00A96696">
        <w:rPr>
          <w:rFonts w:ascii="Arial" w:hAnsi="Arial" w:cs="Arial"/>
          <w:sz w:val="22"/>
          <w:szCs w:val="22"/>
          <w:lang w:eastAsia="cs-CZ"/>
        </w:rPr>
        <w:t>,</w:t>
      </w:r>
      <w:r w:rsidR="001F711C">
        <w:rPr>
          <w:rFonts w:ascii="Arial" w:hAnsi="Arial" w:cs="Arial"/>
          <w:sz w:val="22"/>
          <w:szCs w:val="22"/>
          <w:lang w:eastAsia="cs-CZ"/>
        </w:rPr>
        <w:t xml:space="preserve"> než se předpokládá v Česku</w:t>
      </w:r>
      <w:r>
        <w:rPr>
          <w:rFonts w:ascii="Arial" w:hAnsi="Arial" w:cs="Arial"/>
          <w:sz w:val="22"/>
          <w:szCs w:val="22"/>
          <w:lang w:eastAsia="cs-CZ"/>
        </w:rPr>
        <w:t xml:space="preserve">. </w:t>
      </w:r>
      <w:r w:rsidRPr="00DF4672">
        <w:rPr>
          <w:rFonts w:ascii="Arial" w:hAnsi="Arial" w:cs="Arial"/>
          <w:sz w:val="22"/>
          <w:szCs w:val="22"/>
          <w:lang w:eastAsia="cs-CZ"/>
        </w:rPr>
        <w:t xml:space="preserve">Do roku 2030 se má instalovaná fotovoltaická kapacita </w:t>
      </w:r>
      <w:r w:rsidR="00180288">
        <w:rPr>
          <w:rFonts w:ascii="Arial" w:hAnsi="Arial" w:cs="Arial"/>
          <w:sz w:val="22"/>
          <w:szCs w:val="22"/>
          <w:lang w:eastAsia="cs-CZ"/>
        </w:rPr>
        <w:t>v Německu</w:t>
      </w:r>
      <w:r w:rsidR="00180288" w:rsidRPr="00DF4672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DF4672">
        <w:rPr>
          <w:rFonts w:ascii="Arial" w:hAnsi="Arial" w:cs="Arial"/>
          <w:sz w:val="22"/>
          <w:szCs w:val="22"/>
          <w:lang w:eastAsia="cs-CZ"/>
        </w:rPr>
        <w:t xml:space="preserve">zvýšit </w:t>
      </w:r>
      <w:r w:rsidR="00180288">
        <w:rPr>
          <w:rFonts w:ascii="Arial" w:hAnsi="Arial" w:cs="Arial"/>
          <w:sz w:val="22"/>
          <w:szCs w:val="22"/>
          <w:lang w:eastAsia="cs-CZ"/>
        </w:rPr>
        <w:t xml:space="preserve">až </w:t>
      </w:r>
      <w:r w:rsidRPr="00DF4672">
        <w:rPr>
          <w:rFonts w:ascii="Arial" w:hAnsi="Arial" w:cs="Arial"/>
          <w:sz w:val="22"/>
          <w:szCs w:val="22"/>
          <w:lang w:eastAsia="cs-CZ"/>
        </w:rPr>
        <w:t>na 215 GW, což je</w:t>
      </w:r>
      <w:r>
        <w:rPr>
          <w:rFonts w:ascii="Arial" w:hAnsi="Arial" w:cs="Arial"/>
          <w:sz w:val="22"/>
          <w:szCs w:val="22"/>
          <w:lang w:eastAsia="cs-CZ"/>
        </w:rPr>
        <w:t xml:space="preserve"> v porovnání s rokem 2024 zvýšení o </w:t>
      </w:r>
      <w:r w:rsidRPr="00DF4672">
        <w:rPr>
          <w:rFonts w:ascii="Arial" w:hAnsi="Arial" w:cs="Arial"/>
          <w:sz w:val="22"/>
          <w:szCs w:val="22"/>
          <w:lang w:eastAsia="cs-CZ"/>
        </w:rPr>
        <w:t>více než dvojnásobek.</w:t>
      </w:r>
    </w:p>
    <w:p w14:paraId="723DF2D0" w14:textId="77777777" w:rsidR="00461A93" w:rsidRDefault="00461A93" w:rsidP="00A51373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68B88ED9" w14:textId="346BC484" w:rsidR="0023167B" w:rsidRPr="00EC14E0" w:rsidRDefault="00BC00D7" w:rsidP="00EC14E0">
      <w:pPr>
        <w:shd w:val="clear" w:color="auto" w:fill="FFFFFF"/>
        <w:spacing w:after="0" w:line="276" w:lineRule="auto"/>
        <w:jc w:val="both"/>
        <w:rPr>
          <w:rFonts w:ascii="Arial" w:hAnsi="Arial" w:cs="Arial"/>
          <w:i/>
          <w:iCs/>
          <w:sz w:val="22"/>
          <w:szCs w:val="22"/>
          <w:lang w:eastAsia="cs-CZ"/>
        </w:rPr>
      </w:pPr>
      <w:r>
        <w:rPr>
          <w:rFonts w:ascii="Arial" w:hAnsi="Arial" w:cs="Arial"/>
          <w:i/>
          <w:iCs/>
          <w:sz w:val="22"/>
          <w:szCs w:val="22"/>
          <w:lang w:eastAsia="cs-CZ"/>
        </w:rPr>
        <w:t>„</w:t>
      </w:r>
      <w:r w:rsidR="00DB6213">
        <w:rPr>
          <w:rFonts w:ascii="Arial" w:hAnsi="Arial" w:cs="Arial"/>
          <w:i/>
          <w:iCs/>
          <w:sz w:val="22"/>
          <w:szCs w:val="22"/>
          <w:lang w:eastAsia="cs-CZ"/>
        </w:rPr>
        <w:t>P</w:t>
      </w:r>
      <w:r w:rsidR="00180288">
        <w:rPr>
          <w:rFonts w:ascii="Arial" w:hAnsi="Arial" w:cs="Arial"/>
          <w:i/>
          <w:iCs/>
          <w:sz w:val="22"/>
          <w:szCs w:val="22"/>
          <w:lang w:eastAsia="cs-CZ"/>
        </w:rPr>
        <w:t>optávka po solárních elektrárnách v průmyslovém sektoru je stále na vzestupu,</w:t>
      </w:r>
      <w:r w:rsidR="005634E2">
        <w:rPr>
          <w:rFonts w:ascii="Arial" w:hAnsi="Arial" w:cs="Arial"/>
          <w:i/>
          <w:iCs/>
          <w:sz w:val="22"/>
          <w:szCs w:val="22"/>
          <w:lang w:eastAsia="cs-CZ"/>
        </w:rPr>
        <w:t xml:space="preserve"> a to na rozdíl od rezidenčního sektoru, který jak v Česku, tak v Německu stagnuje</w:t>
      </w:r>
      <w:r w:rsidR="00DB6213">
        <w:rPr>
          <w:rFonts w:ascii="Arial" w:hAnsi="Arial" w:cs="Arial"/>
          <w:i/>
          <w:iCs/>
          <w:sz w:val="22"/>
          <w:szCs w:val="22"/>
          <w:lang w:eastAsia="cs-CZ"/>
        </w:rPr>
        <w:t>,</w:t>
      </w:r>
      <w:r w:rsidR="00B81F77">
        <w:rPr>
          <w:rFonts w:ascii="Arial" w:hAnsi="Arial" w:cs="Arial"/>
          <w:i/>
          <w:iCs/>
          <w:sz w:val="22"/>
          <w:szCs w:val="22"/>
          <w:lang w:eastAsia="cs-CZ"/>
        </w:rPr>
        <w:t xml:space="preserve">“ </w:t>
      </w:r>
      <w:r w:rsidR="00072300">
        <w:rPr>
          <w:rFonts w:ascii="Arial" w:hAnsi="Arial" w:cs="Arial"/>
          <w:sz w:val="22"/>
          <w:szCs w:val="22"/>
          <w:lang w:eastAsia="cs-CZ"/>
        </w:rPr>
        <w:t>do</w:t>
      </w:r>
      <w:r w:rsidR="00243108">
        <w:rPr>
          <w:rFonts w:ascii="Arial" w:hAnsi="Arial" w:cs="Arial"/>
          <w:sz w:val="22"/>
          <w:szCs w:val="22"/>
          <w:lang w:eastAsia="cs-CZ"/>
        </w:rPr>
        <w:t>dává</w:t>
      </w:r>
      <w:r w:rsidR="00072300" w:rsidRPr="7C5A21B5">
        <w:rPr>
          <w:rFonts w:ascii="Arial" w:hAnsi="Arial" w:cs="Arial"/>
          <w:sz w:val="22"/>
          <w:szCs w:val="22"/>
          <w:lang w:eastAsia="cs-CZ"/>
        </w:rPr>
        <w:t xml:space="preserve"> </w:t>
      </w:r>
      <w:r w:rsidR="00F50D6D">
        <w:rPr>
          <w:rFonts w:ascii="Arial" w:hAnsi="Arial" w:cs="Arial"/>
          <w:sz w:val="22"/>
          <w:szCs w:val="22"/>
          <w:lang w:eastAsia="cs-CZ"/>
        </w:rPr>
        <w:t xml:space="preserve">k situaci na trhu </w:t>
      </w:r>
      <w:r w:rsidR="00072300" w:rsidRPr="7C5A21B5">
        <w:rPr>
          <w:rFonts w:ascii="Arial" w:hAnsi="Arial" w:cs="Arial"/>
          <w:sz w:val="22"/>
          <w:szCs w:val="22"/>
          <w:lang w:eastAsia="cs-CZ"/>
        </w:rPr>
        <w:t>Aleš Spáčil</w:t>
      </w:r>
      <w:r w:rsidR="00072300">
        <w:rPr>
          <w:rFonts w:ascii="Arial" w:hAnsi="Arial" w:cs="Arial"/>
          <w:sz w:val="22"/>
          <w:szCs w:val="22"/>
          <w:lang w:eastAsia="cs-CZ"/>
        </w:rPr>
        <w:t>.</w:t>
      </w:r>
    </w:p>
    <w:p w14:paraId="7D092038" w14:textId="0D444B72" w:rsidR="00131E83" w:rsidRPr="00437E53" w:rsidRDefault="00131E83" w:rsidP="00131E83">
      <w:pPr>
        <w:pStyle w:val="Podnadpis"/>
        <w:rPr>
          <w:rFonts w:ascii="Arial" w:hAnsi="Arial" w:cs="Arial"/>
          <w:sz w:val="18"/>
          <w:szCs w:val="18"/>
        </w:rPr>
      </w:pPr>
      <w:r w:rsidRPr="00437E53">
        <w:rPr>
          <w:rFonts w:ascii="Arial" w:hAnsi="Arial" w:cs="Arial"/>
          <w:sz w:val="18"/>
          <w:szCs w:val="18"/>
        </w:rPr>
        <w:t>O Green</w:t>
      </w:r>
      <w:r w:rsidR="00437E53">
        <w:rPr>
          <w:rFonts w:ascii="Arial" w:hAnsi="Arial" w:cs="Arial"/>
          <w:sz w:val="18"/>
          <w:szCs w:val="18"/>
        </w:rPr>
        <w:t>b</w:t>
      </w:r>
      <w:r w:rsidRPr="00437E53">
        <w:rPr>
          <w:rFonts w:ascii="Arial" w:hAnsi="Arial" w:cs="Arial"/>
          <w:sz w:val="18"/>
          <w:szCs w:val="18"/>
        </w:rPr>
        <w:t>uddies</w:t>
      </w:r>
    </w:p>
    <w:p w14:paraId="764AED04" w14:textId="10F53DFE" w:rsidR="008E05C1" w:rsidRPr="008E05C1" w:rsidRDefault="008E05C1" w:rsidP="008E05C1">
      <w:pPr>
        <w:jc w:val="both"/>
        <w:rPr>
          <w:rFonts w:ascii="Arial" w:hAnsi="Arial"/>
          <w:szCs w:val="18"/>
        </w:rPr>
      </w:pPr>
      <w:hyperlink r:id="rId10">
        <w:r w:rsidRPr="5039231C">
          <w:rPr>
            <w:rStyle w:val="Hypertextovodkaz"/>
            <w:rFonts w:ascii="Arial" w:hAnsi="Arial"/>
          </w:rPr>
          <w:t>Greenbuddies</w:t>
        </w:r>
      </w:hyperlink>
      <w:r w:rsidRPr="008E05C1">
        <w:rPr>
          <w:rFonts w:ascii="Arial" w:hAnsi="Arial"/>
          <w:szCs w:val="18"/>
        </w:rPr>
        <w:t xml:space="preserve"> je partnerem pro kompletní řešení projektů solárních elektráren a</w:t>
      </w:r>
      <w:r w:rsidR="00DB6213">
        <w:rPr>
          <w:rFonts w:ascii="Arial" w:hAnsi="Arial"/>
          <w:szCs w:val="18"/>
        </w:rPr>
        <w:t xml:space="preserve"> </w:t>
      </w:r>
      <w:r w:rsidR="005634E2">
        <w:rPr>
          <w:rFonts w:ascii="Arial" w:hAnsi="Arial"/>
          <w:szCs w:val="18"/>
        </w:rPr>
        <w:t>bateriov</w:t>
      </w:r>
      <w:r w:rsidR="00DC103E">
        <w:rPr>
          <w:rFonts w:ascii="Arial" w:hAnsi="Arial"/>
          <w:szCs w:val="18"/>
        </w:rPr>
        <w:t>á uložiště</w:t>
      </w:r>
      <w:r w:rsidRPr="008E05C1">
        <w:rPr>
          <w:rFonts w:ascii="Arial" w:hAnsi="Arial"/>
          <w:szCs w:val="18"/>
        </w:rPr>
        <w:t xml:space="preserve">. Je to česká společnost, která realizuje projekty již v 18 zemích Evropské unie. Za posledních 7 let dokončila více než 1 GWp fotovoltaických elektráren a nainstalovala více než 2 500 000 fotovoltaických modulů. V rámci České republiky navíc úspěšně </w:t>
      </w:r>
      <w:r w:rsidR="005634E2">
        <w:rPr>
          <w:rFonts w:ascii="Arial" w:hAnsi="Arial"/>
          <w:szCs w:val="18"/>
        </w:rPr>
        <w:t>pro své klienty zajistil</w:t>
      </w:r>
      <w:r w:rsidRPr="008E05C1">
        <w:rPr>
          <w:rFonts w:ascii="Arial" w:hAnsi="Arial"/>
          <w:szCs w:val="18"/>
        </w:rPr>
        <w:t xml:space="preserve">a více než </w:t>
      </w:r>
      <w:r w:rsidR="004C17E5">
        <w:rPr>
          <w:rFonts w:ascii="Arial" w:hAnsi="Arial"/>
          <w:szCs w:val="18"/>
        </w:rPr>
        <w:t>35</w:t>
      </w:r>
      <w:r w:rsidRPr="008E05C1">
        <w:rPr>
          <w:rFonts w:ascii="Arial" w:hAnsi="Arial"/>
          <w:szCs w:val="18"/>
        </w:rPr>
        <w:t xml:space="preserve"> MWp stavebních povolení a </w:t>
      </w:r>
      <w:r w:rsidR="005634E2">
        <w:rPr>
          <w:rFonts w:ascii="Arial" w:hAnsi="Arial"/>
          <w:szCs w:val="18"/>
        </w:rPr>
        <w:t xml:space="preserve">pracuje na vlastním developmentu </w:t>
      </w:r>
      <w:r w:rsidRPr="008E05C1">
        <w:rPr>
          <w:rFonts w:ascii="Arial" w:hAnsi="Arial"/>
          <w:szCs w:val="18"/>
        </w:rPr>
        <w:t>přes 550 MWp projektů. A čísla stále rostou. Jsou to vaši „Buddies“ pro zelenou sluneční energii.</w:t>
      </w:r>
    </w:p>
    <w:p w14:paraId="024641D4" w14:textId="07D03118" w:rsidR="007324D6" w:rsidRPr="00437E53" w:rsidRDefault="007324D6" w:rsidP="00E80775">
      <w:pPr>
        <w:rPr>
          <w:rFonts w:ascii="Arial" w:hAnsi="Arial" w:cs="Arial"/>
          <w:szCs w:val="18"/>
        </w:rPr>
      </w:pPr>
    </w:p>
    <w:p w14:paraId="3A531D79" w14:textId="65054E4B" w:rsidR="00892A1E" w:rsidRPr="008E05C1" w:rsidRDefault="008E05C1" w:rsidP="00C81BF4">
      <w:pPr>
        <w:pStyle w:val="bullets"/>
        <w:rPr>
          <w:rStyle w:val="Hypertextovodkaz"/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fldChar w:fldCharType="begin"/>
      </w:r>
      <w:r>
        <w:rPr>
          <w:rFonts w:ascii="Arial" w:hAnsi="Arial" w:cs="Arial"/>
          <w:b/>
          <w:bCs/>
          <w:szCs w:val="18"/>
        </w:rPr>
        <w:instrText>HYPERLINK "https://www.greenbuddies.eu/"</w:instrText>
      </w:r>
      <w:r>
        <w:rPr>
          <w:rFonts w:ascii="Arial" w:hAnsi="Arial" w:cs="Arial"/>
          <w:b/>
          <w:bCs/>
          <w:szCs w:val="18"/>
        </w:rPr>
      </w:r>
      <w:r>
        <w:rPr>
          <w:rFonts w:ascii="Arial" w:hAnsi="Arial" w:cs="Arial"/>
          <w:b/>
          <w:bCs/>
          <w:szCs w:val="18"/>
        </w:rPr>
        <w:fldChar w:fldCharType="separate"/>
      </w:r>
      <w:r w:rsidR="00123635" w:rsidRPr="008E05C1">
        <w:rPr>
          <w:rStyle w:val="Hypertextovodkaz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1690621B">
                <wp:simplePos x="0" y="0"/>
                <wp:positionH relativeFrom="margin">
                  <wp:align>right</wp:align>
                </wp:positionH>
                <wp:positionV relativeFrom="bottomMargin">
                  <wp:posOffset>-733425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1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15pt;margin-top:-57.75pt;width:449.35pt;height:90.6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6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E05C1">
        <w:rPr>
          <w:rStyle w:val="Hypertextovodkaz"/>
          <w:rFonts w:ascii="Arial" w:hAnsi="Arial" w:cs="Arial"/>
          <w:b/>
          <w:bCs/>
          <w:szCs w:val="18"/>
        </w:rPr>
        <w:t>www.greenbuddies.eu</w:t>
      </w:r>
    </w:p>
    <w:p w14:paraId="4986BBA9" w14:textId="15488467" w:rsidR="001313EA" w:rsidRDefault="008E05C1" w:rsidP="001313EA">
      <w:pPr>
        <w:pStyle w:val="bullets"/>
        <w:numPr>
          <w:ilvl w:val="0"/>
          <w:numId w:val="0"/>
        </w:numPr>
        <w:ind w:left="714" w:hanging="357"/>
        <w:rPr>
          <w:rStyle w:val="Hypertextovodkaz"/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fldChar w:fldCharType="end"/>
      </w:r>
    </w:p>
    <w:p w14:paraId="4F8BBACD" w14:textId="77777777" w:rsidR="001313EA" w:rsidRDefault="001313EA" w:rsidP="001313EA">
      <w:pPr>
        <w:pStyle w:val="bullets"/>
        <w:numPr>
          <w:ilvl w:val="0"/>
          <w:numId w:val="0"/>
        </w:numPr>
        <w:ind w:left="714" w:hanging="357"/>
        <w:rPr>
          <w:rStyle w:val="Hypertextovodkaz"/>
          <w:rFonts w:ascii="Arial" w:hAnsi="Arial" w:cs="Arial"/>
          <w:b/>
          <w:bCs/>
          <w:szCs w:val="18"/>
        </w:rPr>
      </w:pPr>
    </w:p>
    <w:p w14:paraId="6C9FF2BE" w14:textId="2D9CC799" w:rsidR="001313EA" w:rsidRPr="00C047EE" w:rsidRDefault="001313EA" w:rsidP="001313EA">
      <w:pPr>
        <w:pStyle w:val="bullets"/>
        <w:numPr>
          <w:ilvl w:val="0"/>
          <w:numId w:val="0"/>
        </w:numPr>
        <w:ind w:left="714" w:hanging="357"/>
        <w:rPr>
          <w:rFonts w:ascii="Arial" w:hAnsi="Arial" w:cs="Arial"/>
          <w:b/>
          <w:bCs/>
          <w:szCs w:val="18"/>
        </w:rPr>
      </w:pPr>
    </w:p>
    <w:sectPr w:rsidR="001313EA" w:rsidRPr="00C047EE" w:rsidSect="00621A5B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7C913" w14:textId="77777777" w:rsidR="00E20251" w:rsidRDefault="00E20251" w:rsidP="00721090">
      <w:pPr>
        <w:spacing w:after="0"/>
      </w:pPr>
      <w:r>
        <w:separator/>
      </w:r>
    </w:p>
  </w:endnote>
  <w:endnote w:type="continuationSeparator" w:id="0">
    <w:p w14:paraId="1B96B728" w14:textId="77777777" w:rsidR="00E20251" w:rsidRDefault="00E20251" w:rsidP="00721090">
      <w:pPr>
        <w:spacing w:after="0"/>
      </w:pPr>
      <w:r>
        <w:continuationSeparator/>
      </w:r>
    </w:p>
  </w:endnote>
  <w:endnote w:type="continuationNotice" w:id="1">
    <w:p w14:paraId="3188D6CF" w14:textId="77777777" w:rsidR="00E20251" w:rsidRDefault="00E202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eHaasGroteskText Pr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05DA2E04" w:rsidR="0089347D" w:rsidRDefault="0089347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EndPr>
      <w:rPr>
        <w:rStyle w:val="slostrnky"/>
        <w:color w:val="13100D" w:themeColor="text2"/>
      </w:rPr>
    </w:sdtEndPr>
    <w:sdtContent>
      <w:p w14:paraId="29D8E1E7" w14:textId="354A6DA4" w:rsidR="0089347D" w:rsidRPr="0089347D" w:rsidRDefault="0089347D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D0C6C" w14:textId="77777777" w:rsidR="00E20251" w:rsidRDefault="00E20251" w:rsidP="00721090">
      <w:pPr>
        <w:spacing w:after="0"/>
      </w:pPr>
      <w:r>
        <w:separator/>
      </w:r>
    </w:p>
  </w:footnote>
  <w:footnote w:type="continuationSeparator" w:id="0">
    <w:p w14:paraId="662DFE6B" w14:textId="77777777" w:rsidR="00E20251" w:rsidRDefault="00E20251" w:rsidP="00721090">
      <w:pPr>
        <w:spacing w:after="0"/>
      </w:pPr>
      <w:r>
        <w:continuationSeparator/>
      </w:r>
    </w:p>
  </w:footnote>
  <w:footnote w:type="continuationNotice" w:id="1">
    <w:p w14:paraId="6FD19468" w14:textId="77777777" w:rsidR="00E20251" w:rsidRDefault="00E2025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6D7EC5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294424742" o:spid="_x0000_i1025" type="#_x0000_t75" style="width:7.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50EDFDA6" wp14:editId="5528A5D7">
            <wp:extent cx="95250" cy="95250"/>
            <wp:effectExtent l="0" t="0" r="0" b="0"/>
            <wp:docPr id="1294424742" name="Obrázek 1294424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4C69A0"/>
    <w:multiLevelType w:val="hybridMultilevel"/>
    <w:tmpl w:val="87D808E4"/>
    <w:lvl w:ilvl="0" w:tplc="F51AB05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37094"/>
    <w:multiLevelType w:val="hybridMultilevel"/>
    <w:tmpl w:val="2FFC3B4A"/>
    <w:lvl w:ilvl="0" w:tplc="05D28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1"/>
  </w:num>
  <w:num w:numId="2" w16cid:durableId="784924895">
    <w:abstractNumId w:val="3"/>
  </w:num>
  <w:num w:numId="3" w16cid:durableId="858469146">
    <w:abstractNumId w:val="4"/>
  </w:num>
  <w:num w:numId="4" w16cid:durableId="1705204127">
    <w:abstractNumId w:val="2"/>
  </w:num>
  <w:num w:numId="5" w16cid:durableId="1729066552">
    <w:abstractNumId w:val="5"/>
  </w:num>
  <w:num w:numId="6" w16cid:durableId="161752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5120"/>
    <w:rsid w:val="00006A88"/>
    <w:rsid w:val="000073F5"/>
    <w:rsid w:val="000111EC"/>
    <w:rsid w:val="0001241C"/>
    <w:rsid w:val="00014EC7"/>
    <w:rsid w:val="000151AE"/>
    <w:rsid w:val="00017313"/>
    <w:rsid w:val="00024299"/>
    <w:rsid w:val="00030370"/>
    <w:rsid w:val="000306F5"/>
    <w:rsid w:val="00032EB1"/>
    <w:rsid w:val="0003352D"/>
    <w:rsid w:val="0003782D"/>
    <w:rsid w:val="000404BD"/>
    <w:rsid w:val="00043638"/>
    <w:rsid w:val="00043F32"/>
    <w:rsid w:val="00052558"/>
    <w:rsid w:val="00056734"/>
    <w:rsid w:val="00057603"/>
    <w:rsid w:val="00060E4E"/>
    <w:rsid w:val="0006165B"/>
    <w:rsid w:val="0006709E"/>
    <w:rsid w:val="00072300"/>
    <w:rsid w:val="000729E6"/>
    <w:rsid w:val="000807C1"/>
    <w:rsid w:val="00080F67"/>
    <w:rsid w:val="0008422E"/>
    <w:rsid w:val="00086ACA"/>
    <w:rsid w:val="00087640"/>
    <w:rsid w:val="000878E3"/>
    <w:rsid w:val="000919B8"/>
    <w:rsid w:val="00091CC8"/>
    <w:rsid w:val="0009437D"/>
    <w:rsid w:val="000A00E2"/>
    <w:rsid w:val="000A2EE7"/>
    <w:rsid w:val="000B7027"/>
    <w:rsid w:val="000B7E37"/>
    <w:rsid w:val="000C07B4"/>
    <w:rsid w:val="000C0939"/>
    <w:rsid w:val="000C1AFA"/>
    <w:rsid w:val="000C3AF4"/>
    <w:rsid w:val="000C4BF0"/>
    <w:rsid w:val="000C5F0E"/>
    <w:rsid w:val="000C60DA"/>
    <w:rsid w:val="000D3E4B"/>
    <w:rsid w:val="000D7257"/>
    <w:rsid w:val="000E0991"/>
    <w:rsid w:val="000E0A55"/>
    <w:rsid w:val="000E39FA"/>
    <w:rsid w:val="000E5063"/>
    <w:rsid w:val="000E58FB"/>
    <w:rsid w:val="000E5CEF"/>
    <w:rsid w:val="000F04EE"/>
    <w:rsid w:val="000F0501"/>
    <w:rsid w:val="000F2214"/>
    <w:rsid w:val="000F4266"/>
    <w:rsid w:val="000F7294"/>
    <w:rsid w:val="001040E3"/>
    <w:rsid w:val="00107F7B"/>
    <w:rsid w:val="0011066D"/>
    <w:rsid w:val="00112B7E"/>
    <w:rsid w:val="00114B69"/>
    <w:rsid w:val="00114FC7"/>
    <w:rsid w:val="00116506"/>
    <w:rsid w:val="00117909"/>
    <w:rsid w:val="0012189A"/>
    <w:rsid w:val="00122251"/>
    <w:rsid w:val="00122295"/>
    <w:rsid w:val="0012319F"/>
    <w:rsid w:val="00123635"/>
    <w:rsid w:val="00123BBA"/>
    <w:rsid w:val="0012687E"/>
    <w:rsid w:val="00130939"/>
    <w:rsid w:val="001313EA"/>
    <w:rsid w:val="00131E83"/>
    <w:rsid w:val="0013597E"/>
    <w:rsid w:val="00136648"/>
    <w:rsid w:val="00141BB9"/>
    <w:rsid w:val="00146414"/>
    <w:rsid w:val="0014749E"/>
    <w:rsid w:val="00153AF2"/>
    <w:rsid w:val="001562D1"/>
    <w:rsid w:val="00157B66"/>
    <w:rsid w:val="001634D3"/>
    <w:rsid w:val="001650FE"/>
    <w:rsid w:val="001711CA"/>
    <w:rsid w:val="00173B75"/>
    <w:rsid w:val="00174D9A"/>
    <w:rsid w:val="00174DBA"/>
    <w:rsid w:val="0017708F"/>
    <w:rsid w:val="00180288"/>
    <w:rsid w:val="001854B5"/>
    <w:rsid w:val="00185860"/>
    <w:rsid w:val="001972A0"/>
    <w:rsid w:val="001A5345"/>
    <w:rsid w:val="001A6A3E"/>
    <w:rsid w:val="001B183A"/>
    <w:rsid w:val="001B2526"/>
    <w:rsid w:val="001B293A"/>
    <w:rsid w:val="001B42AB"/>
    <w:rsid w:val="001B4E6C"/>
    <w:rsid w:val="001B6D44"/>
    <w:rsid w:val="001B7037"/>
    <w:rsid w:val="001B7AF5"/>
    <w:rsid w:val="001D1635"/>
    <w:rsid w:val="001D262C"/>
    <w:rsid w:val="001D3DF2"/>
    <w:rsid w:val="001E1E5D"/>
    <w:rsid w:val="001E24E1"/>
    <w:rsid w:val="001E2B4C"/>
    <w:rsid w:val="001E6093"/>
    <w:rsid w:val="001E625D"/>
    <w:rsid w:val="001F1FBF"/>
    <w:rsid w:val="001F2859"/>
    <w:rsid w:val="001F4159"/>
    <w:rsid w:val="001F457A"/>
    <w:rsid w:val="001F57B8"/>
    <w:rsid w:val="001F660D"/>
    <w:rsid w:val="001F711C"/>
    <w:rsid w:val="002005FB"/>
    <w:rsid w:val="0020077E"/>
    <w:rsid w:val="002026AF"/>
    <w:rsid w:val="002026B7"/>
    <w:rsid w:val="002045AC"/>
    <w:rsid w:val="00205F13"/>
    <w:rsid w:val="002061C6"/>
    <w:rsid w:val="00210A67"/>
    <w:rsid w:val="00212A6F"/>
    <w:rsid w:val="002143D6"/>
    <w:rsid w:val="002228D3"/>
    <w:rsid w:val="00225592"/>
    <w:rsid w:val="00226613"/>
    <w:rsid w:val="00227E03"/>
    <w:rsid w:val="0023167B"/>
    <w:rsid w:val="0023192D"/>
    <w:rsid w:val="00232BD2"/>
    <w:rsid w:val="0024176B"/>
    <w:rsid w:val="00242005"/>
    <w:rsid w:val="00243108"/>
    <w:rsid w:val="0024516E"/>
    <w:rsid w:val="002473CF"/>
    <w:rsid w:val="00255CA7"/>
    <w:rsid w:val="0026247D"/>
    <w:rsid w:val="0026447E"/>
    <w:rsid w:val="00267979"/>
    <w:rsid w:val="00275478"/>
    <w:rsid w:val="00275A31"/>
    <w:rsid w:val="00281CF6"/>
    <w:rsid w:val="002829E0"/>
    <w:rsid w:val="00282E81"/>
    <w:rsid w:val="0028781D"/>
    <w:rsid w:val="00291F52"/>
    <w:rsid w:val="00292346"/>
    <w:rsid w:val="002927B1"/>
    <w:rsid w:val="002A1F38"/>
    <w:rsid w:val="002A2665"/>
    <w:rsid w:val="002B044A"/>
    <w:rsid w:val="002B0F78"/>
    <w:rsid w:val="002B2B42"/>
    <w:rsid w:val="002B5A13"/>
    <w:rsid w:val="002B6173"/>
    <w:rsid w:val="002B769D"/>
    <w:rsid w:val="002C0AA6"/>
    <w:rsid w:val="002C208F"/>
    <w:rsid w:val="002D51BA"/>
    <w:rsid w:val="002D69C7"/>
    <w:rsid w:val="002E052E"/>
    <w:rsid w:val="002E0BE0"/>
    <w:rsid w:val="002E3733"/>
    <w:rsid w:val="002E58B6"/>
    <w:rsid w:val="002F752E"/>
    <w:rsid w:val="00305398"/>
    <w:rsid w:val="003148E4"/>
    <w:rsid w:val="003152C0"/>
    <w:rsid w:val="003173BE"/>
    <w:rsid w:val="00326B83"/>
    <w:rsid w:val="00326CB9"/>
    <w:rsid w:val="00331866"/>
    <w:rsid w:val="00337629"/>
    <w:rsid w:val="00340078"/>
    <w:rsid w:val="00341378"/>
    <w:rsid w:val="003476CA"/>
    <w:rsid w:val="0035150C"/>
    <w:rsid w:val="003521F3"/>
    <w:rsid w:val="0035621D"/>
    <w:rsid w:val="00357EF9"/>
    <w:rsid w:val="00360608"/>
    <w:rsid w:val="0036273C"/>
    <w:rsid w:val="0036733D"/>
    <w:rsid w:val="003675A5"/>
    <w:rsid w:val="00371B97"/>
    <w:rsid w:val="00373284"/>
    <w:rsid w:val="0037439C"/>
    <w:rsid w:val="00374F81"/>
    <w:rsid w:val="003753B1"/>
    <w:rsid w:val="0037794E"/>
    <w:rsid w:val="00380B57"/>
    <w:rsid w:val="00381DEB"/>
    <w:rsid w:val="00382D91"/>
    <w:rsid w:val="00385AF7"/>
    <w:rsid w:val="003904E8"/>
    <w:rsid w:val="0039051C"/>
    <w:rsid w:val="00391516"/>
    <w:rsid w:val="0039456A"/>
    <w:rsid w:val="00396762"/>
    <w:rsid w:val="00397C65"/>
    <w:rsid w:val="003A433D"/>
    <w:rsid w:val="003A4C28"/>
    <w:rsid w:val="003B3D39"/>
    <w:rsid w:val="003B5591"/>
    <w:rsid w:val="003B6032"/>
    <w:rsid w:val="003B61B5"/>
    <w:rsid w:val="003B6645"/>
    <w:rsid w:val="003B7536"/>
    <w:rsid w:val="003C3A50"/>
    <w:rsid w:val="003C5C31"/>
    <w:rsid w:val="003C61E3"/>
    <w:rsid w:val="003D1853"/>
    <w:rsid w:val="003D2670"/>
    <w:rsid w:val="003D4B16"/>
    <w:rsid w:val="003D65E4"/>
    <w:rsid w:val="003E02D2"/>
    <w:rsid w:val="003E26C1"/>
    <w:rsid w:val="003E66DE"/>
    <w:rsid w:val="003E6DC0"/>
    <w:rsid w:val="003F0663"/>
    <w:rsid w:val="003F2C8E"/>
    <w:rsid w:val="003F46CC"/>
    <w:rsid w:val="0040251F"/>
    <w:rsid w:val="00403B59"/>
    <w:rsid w:val="00403C2D"/>
    <w:rsid w:val="00406DC5"/>
    <w:rsid w:val="004116E8"/>
    <w:rsid w:val="00411CF5"/>
    <w:rsid w:val="0041400C"/>
    <w:rsid w:val="00416940"/>
    <w:rsid w:val="00420021"/>
    <w:rsid w:val="00422501"/>
    <w:rsid w:val="00426A18"/>
    <w:rsid w:val="004322EE"/>
    <w:rsid w:val="0043712F"/>
    <w:rsid w:val="00437E53"/>
    <w:rsid w:val="00440D57"/>
    <w:rsid w:val="00441235"/>
    <w:rsid w:val="00441498"/>
    <w:rsid w:val="00443633"/>
    <w:rsid w:val="004460BB"/>
    <w:rsid w:val="00451AD9"/>
    <w:rsid w:val="00452558"/>
    <w:rsid w:val="004548EE"/>
    <w:rsid w:val="0045536A"/>
    <w:rsid w:val="0046129A"/>
    <w:rsid w:val="00461A93"/>
    <w:rsid w:val="004625FF"/>
    <w:rsid w:val="00462BEE"/>
    <w:rsid w:val="00463724"/>
    <w:rsid w:val="0046468D"/>
    <w:rsid w:val="00464A62"/>
    <w:rsid w:val="00465890"/>
    <w:rsid w:val="00466C88"/>
    <w:rsid w:val="00466E2D"/>
    <w:rsid w:val="00471BC5"/>
    <w:rsid w:val="00473A71"/>
    <w:rsid w:val="00474173"/>
    <w:rsid w:val="00474553"/>
    <w:rsid w:val="004765F7"/>
    <w:rsid w:val="004806A7"/>
    <w:rsid w:val="00486332"/>
    <w:rsid w:val="0048794E"/>
    <w:rsid w:val="004903A9"/>
    <w:rsid w:val="004942F3"/>
    <w:rsid w:val="00494B2E"/>
    <w:rsid w:val="004A0F2E"/>
    <w:rsid w:val="004A1A7D"/>
    <w:rsid w:val="004B343A"/>
    <w:rsid w:val="004B4EAA"/>
    <w:rsid w:val="004B65D1"/>
    <w:rsid w:val="004C17E5"/>
    <w:rsid w:val="004C32E9"/>
    <w:rsid w:val="004C5CE1"/>
    <w:rsid w:val="004C6412"/>
    <w:rsid w:val="004D127A"/>
    <w:rsid w:val="004D4DAB"/>
    <w:rsid w:val="004D6381"/>
    <w:rsid w:val="004D6B99"/>
    <w:rsid w:val="004E05A0"/>
    <w:rsid w:val="004E4036"/>
    <w:rsid w:val="004E592F"/>
    <w:rsid w:val="004F070B"/>
    <w:rsid w:val="004F0E1E"/>
    <w:rsid w:val="004F167F"/>
    <w:rsid w:val="004F2A65"/>
    <w:rsid w:val="004F3ABE"/>
    <w:rsid w:val="004F51B9"/>
    <w:rsid w:val="00501060"/>
    <w:rsid w:val="00506216"/>
    <w:rsid w:val="00515275"/>
    <w:rsid w:val="00515964"/>
    <w:rsid w:val="005162AF"/>
    <w:rsid w:val="005205C9"/>
    <w:rsid w:val="005212E8"/>
    <w:rsid w:val="00521CC2"/>
    <w:rsid w:val="00521DD6"/>
    <w:rsid w:val="00522A4A"/>
    <w:rsid w:val="0052753E"/>
    <w:rsid w:val="00527E29"/>
    <w:rsid w:val="00530221"/>
    <w:rsid w:val="00530BA3"/>
    <w:rsid w:val="00530CFC"/>
    <w:rsid w:val="00533AA5"/>
    <w:rsid w:val="00534ED3"/>
    <w:rsid w:val="0053743A"/>
    <w:rsid w:val="005418D1"/>
    <w:rsid w:val="005427AD"/>
    <w:rsid w:val="0054281D"/>
    <w:rsid w:val="00551782"/>
    <w:rsid w:val="00553248"/>
    <w:rsid w:val="00553AAE"/>
    <w:rsid w:val="00553CEA"/>
    <w:rsid w:val="005571BA"/>
    <w:rsid w:val="0056054E"/>
    <w:rsid w:val="005634E2"/>
    <w:rsid w:val="00563B54"/>
    <w:rsid w:val="00570985"/>
    <w:rsid w:val="0057196D"/>
    <w:rsid w:val="005725BB"/>
    <w:rsid w:val="00572A9A"/>
    <w:rsid w:val="00573E75"/>
    <w:rsid w:val="00574466"/>
    <w:rsid w:val="005806BA"/>
    <w:rsid w:val="00582F9A"/>
    <w:rsid w:val="00585306"/>
    <w:rsid w:val="00593ADA"/>
    <w:rsid w:val="00596BA6"/>
    <w:rsid w:val="005A19DD"/>
    <w:rsid w:val="005A50E9"/>
    <w:rsid w:val="005A6A28"/>
    <w:rsid w:val="005A7982"/>
    <w:rsid w:val="005B16BF"/>
    <w:rsid w:val="005B4036"/>
    <w:rsid w:val="005B4729"/>
    <w:rsid w:val="005B4811"/>
    <w:rsid w:val="005B4C93"/>
    <w:rsid w:val="005B4E4D"/>
    <w:rsid w:val="005C2F37"/>
    <w:rsid w:val="005C3D6D"/>
    <w:rsid w:val="005C453C"/>
    <w:rsid w:val="005C5AE8"/>
    <w:rsid w:val="005C7AD6"/>
    <w:rsid w:val="005D0442"/>
    <w:rsid w:val="005D0E44"/>
    <w:rsid w:val="005E1E44"/>
    <w:rsid w:val="005E21DA"/>
    <w:rsid w:val="005E49E5"/>
    <w:rsid w:val="005E53E6"/>
    <w:rsid w:val="005E6C9C"/>
    <w:rsid w:val="005F1006"/>
    <w:rsid w:val="005F1290"/>
    <w:rsid w:val="005F1409"/>
    <w:rsid w:val="005F1E20"/>
    <w:rsid w:val="005F379A"/>
    <w:rsid w:val="005F4279"/>
    <w:rsid w:val="005F5109"/>
    <w:rsid w:val="005F5631"/>
    <w:rsid w:val="005F64EE"/>
    <w:rsid w:val="00603487"/>
    <w:rsid w:val="00605664"/>
    <w:rsid w:val="00607D54"/>
    <w:rsid w:val="00610EDB"/>
    <w:rsid w:val="006114C4"/>
    <w:rsid w:val="00613E7C"/>
    <w:rsid w:val="00615A7D"/>
    <w:rsid w:val="0061604C"/>
    <w:rsid w:val="00616D99"/>
    <w:rsid w:val="00621A5B"/>
    <w:rsid w:val="006253E2"/>
    <w:rsid w:val="00627B9A"/>
    <w:rsid w:val="0063108D"/>
    <w:rsid w:val="00635162"/>
    <w:rsid w:val="00635BCB"/>
    <w:rsid w:val="00637F57"/>
    <w:rsid w:val="00642F0D"/>
    <w:rsid w:val="006471D7"/>
    <w:rsid w:val="006500E1"/>
    <w:rsid w:val="0065010E"/>
    <w:rsid w:val="00651AA3"/>
    <w:rsid w:val="006529A7"/>
    <w:rsid w:val="006638F4"/>
    <w:rsid w:val="0066400C"/>
    <w:rsid w:val="00665642"/>
    <w:rsid w:val="006663B5"/>
    <w:rsid w:val="00666547"/>
    <w:rsid w:val="00670AB5"/>
    <w:rsid w:val="00671451"/>
    <w:rsid w:val="00674E22"/>
    <w:rsid w:val="00676B0C"/>
    <w:rsid w:val="00676D67"/>
    <w:rsid w:val="0067779A"/>
    <w:rsid w:val="0067792F"/>
    <w:rsid w:val="006811FB"/>
    <w:rsid w:val="00686328"/>
    <w:rsid w:val="006975AF"/>
    <w:rsid w:val="006A0974"/>
    <w:rsid w:val="006A294B"/>
    <w:rsid w:val="006B222B"/>
    <w:rsid w:val="006B311F"/>
    <w:rsid w:val="006B4AD2"/>
    <w:rsid w:val="006B69AE"/>
    <w:rsid w:val="006B7CCB"/>
    <w:rsid w:val="006C0EF5"/>
    <w:rsid w:val="006C1266"/>
    <w:rsid w:val="006C28D0"/>
    <w:rsid w:val="006C2905"/>
    <w:rsid w:val="006C2AF1"/>
    <w:rsid w:val="006C53D7"/>
    <w:rsid w:val="006D5D61"/>
    <w:rsid w:val="006D790D"/>
    <w:rsid w:val="006E266F"/>
    <w:rsid w:val="006E2FBC"/>
    <w:rsid w:val="006E64DE"/>
    <w:rsid w:val="006E67E4"/>
    <w:rsid w:val="006F1FB4"/>
    <w:rsid w:val="006F3A27"/>
    <w:rsid w:val="006F3B4F"/>
    <w:rsid w:val="006F5536"/>
    <w:rsid w:val="006F6A35"/>
    <w:rsid w:val="00700ECC"/>
    <w:rsid w:val="00705258"/>
    <w:rsid w:val="00717A77"/>
    <w:rsid w:val="00721090"/>
    <w:rsid w:val="00724185"/>
    <w:rsid w:val="00724C47"/>
    <w:rsid w:val="007250AC"/>
    <w:rsid w:val="00725957"/>
    <w:rsid w:val="00725F95"/>
    <w:rsid w:val="00726D5E"/>
    <w:rsid w:val="00731814"/>
    <w:rsid w:val="00731AEA"/>
    <w:rsid w:val="007324D6"/>
    <w:rsid w:val="00736271"/>
    <w:rsid w:val="00741C33"/>
    <w:rsid w:val="007420AD"/>
    <w:rsid w:val="00742A40"/>
    <w:rsid w:val="00742F38"/>
    <w:rsid w:val="0074402E"/>
    <w:rsid w:val="00745048"/>
    <w:rsid w:val="00745811"/>
    <w:rsid w:val="00750ADA"/>
    <w:rsid w:val="00751E50"/>
    <w:rsid w:val="00753348"/>
    <w:rsid w:val="007544FB"/>
    <w:rsid w:val="007561BB"/>
    <w:rsid w:val="0075681F"/>
    <w:rsid w:val="0076066D"/>
    <w:rsid w:val="00763AB4"/>
    <w:rsid w:val="00766DA7"/>
    <w:rsid w:val="0077554E"/>
    <w:rsid w:val="00776EFC"/>
    <w:rsid w:val="007805F2"/>
    <w:rsid w:val="00785F34"/>
    <w:rsid w:val="00791116"/>
    <w:rsid w:val="0079552D"/>
    <w:rsid w:val="0079572A"/>
    <w:rsid w:val="00795F61"/>
    <w:rsid w:val="007A0C5F"/>
    <w:rsid w:val="007B3B80"/>
    <w:rsid w:val="007B50E1"/>
    <w:rsid w:val="007B575C"/>
    <w:rsid w:val="007B6328"/>
    <w:rsid w:val="007B6FB8"/>
    <w:rsid w:val="007C1106"/>
    <w:rsid w:val="007C34AB"/>
    <w:rsid w:val="007C49E4"/>
    <w:rsid w:val="007C7271"/>
    <w:rsid w:val="007D19E8"/>
    <w:rsid w:val="007D3CBA"/>
    <w:rsid w:val="007E31CF"/>
    <w:rsid w:val="007E7D63"/>
    <w:rsid w:val="007F07D7"/>
    <w:rsid w:val="007F15EF"/>
    <w:rsid w:val="007F1CA9"/>
    <w:rsid w:val="007F3946"/>
    <w:rsid w:val="008035C5"/>
    <w:rsid w:val="008042FB"/>
    <w:rsid w:val="0080576A"/>
    <w:rsid w:val="00811B8A"/>
    <w:rsid w:val="00812952"/>
    <w:rsid w:val="00816F18"/>
    <w:rsid w:val="00817944"/>
    <w:rsid w:val="0082265B"/>
    <w:rsid w:val="008244DC"/>
    <w:rsid w:val="00825793"/>
    <w:rsid w:val="00826E8A"/>
    <w:rsid w:val="0083005F"/>
    <w:rsid w:val="00830082"/>
    <w:rsid w:val="008301B2"/>
    <w:rsid w:val="00834343"/>
    <w:rsid w:val="00834E5D"/>
    <w:rsid w:val="00841A2C"/>
    <w:rsid w:val="008466E6"/>
    <w:rsid w:val="008477E2"/>
    <w:rsid w:val="00847D82"/>
    <w:rsid w:val="008566B9"/>
    <w:rsid w:val="00856B8A"/>
    <w:rsid w:val="008603A2"/>
    <w:rsid w:val="00860EBC"/>
    <w:rsid w:val="00864E16"/>
    <w:rsid w:val="008652BE"/>
    <w:rsid w:val="00865C78"/>
    <w:rsid w:val="008702AD"/>
    <w:rsid w:val="00871791"/>
    <w:rsid w:val="00874EBD"/>
    <w:rsid w:val="00876556"/>
    <w:rsid w:val="0088045C"/>
    <w:rsid w:val="00880F46"/>
    <w:rsid w:val="00882606"/>
    <w:rsid w:val="0088517A"/>
    <w:rsid w:val="00885373"/>
    <w:rsid w:val="00885C6F"/>
    <w:rsid w:val="00885EA3"/>
    <w:rsid w:val="0088675C"/>
    <w:rsid w:val="00886BCD"/>
    <w:rsid w:val="0089019F"/>
    <w:rsid w:val="00890760"/>
    <w:rsid w:val="008913CC"/>
    <w:rsid w:val="00892A1E"/>
    <w:rsid w:val="00892DEC"/>
    <w:rsid w:val="0089347D"/>
    <w:rsid w:val="0089590D"/>
    <w:rsid w:val="008966B6"/>
    <w:rsid w:val="008967E0"/>
    <w:rsid w:val="008A4F47"/>
    <w:rsid w:val="008A5DD1"/>
    <w:rsid w:val="008A7B4B"/>
    <w:rsid w:val="008B23C8"/>
    <w:rsid w:val="008B28DF"/>
    <w:rsid w:val="008B46BA"/>
    <w:rsid w:val="008B47F2"/>
    <w:rsid w:val="008B685F"/>
    <w:rsid w:val="008C2D33"/>
    <w:rsid w:val="008C4CBC"/>
    <w:rsid w:val="008D0BF2"/>
    <w:rsid w:val="008D487B"/>
    <w:rsid w:val="008D5283"/>
    <w:rsid w:val="008D775F"/>
    <w:rsid w:val="008D7C5B"/>
    <w:rsid w:val="008E05C1"/>
    <w:rsid w:val="008E25BC"/>
    <w:rsid w:val="008E4096"/>
    <w:rsid w:val="008E62BB"/>
    <w:rsid w:val="008E6F9A"/>
    <w:rsid w:val="008F2B13"/>
    <w:rsid w:val="008F62BC"/>
    <w:rsid w:val="008F6D4B"/>
    <w:rsid w:val="00902E29"/>
    <w:rsid w:val="00903935"/>
    <w:rsid w:val="00907FF8"/>
    <w:rsid w:val="009106CA"/>
    <w:rsid w:val="009119A2"/>
    <w:rsid w:val="009145EF"/>
    <w:rsid w:val="0091700A"/>
    <w:rsid w:val="00921624"/>
    <w:rsid w:val="00922291"/>
    <w:rsid w:val="0092354A"/>
    <w:rsid w:val="0092481F"/>
    <w:rsid w:val="00925A38"/>
    <w:rsid w:val="00925B06"/>
    <w:rsid w:val="00933C2E"/>
    <w:rsid w:val="00934640"/>
    <w:rsid w:val="0093553B"/>
    <w:rsid w:val="00940B4F"/>
    <w:rsid w:val="009439B6"/>
    <w:rsid w:val="00943D26"/>
    <w:rsid w:val="00943F1F"/>
    <w:rsid w:val="009461E5"/>
    <w:rsid w:val="009463A3"/>
    <w:rsid w:val="00950AC1"/>
    <w:rsid w:val="00953574"/>
    <w:rsid w:val="00953C4B"/>
    <w:rsid w:val="009603CD"/>
    <w:rsid w:val="00964E1C"/>
    <w:rsid w:val="009655D5"/>
    <w:rsid w:val="00970F5B"/>
    <w:rsid w:val="0097252D"/>
    <w:rsid w:val="009733C9"/>
    <w:rsid w:val="00981369"/>
    <w:rsid w:val="00981948"/>
    <w:rsid w:val="00983A02"/>
    <w:rsid w:val="00985CC8"/>
    <w:rsid w:val="00986D98"/>
    <w:rsid w:val="009877F0"/>
    <w:rsid w:val="0099469D"/>
    <w:rsid w:val="00995616"/>
    <w:rsid w:val="0099667C"/>
    <w:rsid w:val="009974EE"/>
    <w:rsid w:val="00997E46"/>
    <w:rsid w:val="009A0B98"/>
    <w:rsid w:val="009A3B31"/>
    <w:rsid w:val="009A466A"/>
    <w:rsid w:val="009A754C"/>
    <w:rsid w:val="009B06EB"/>
    <w:rsid w:val="009B1826"/>
    <w:rsid w:val="009B4062"/>
    <w:rsid w:val="009B5746"/>
    <w:rsid w:val="009B6EF0"/>
    <w:rsid w:val="009B716B"/>
    <w:rsid w:val="009B7A29"/>
    <w:rsid w:val="009C066C"/>
    <w:rsid w:val="009C129E"/>
    <w:rsid w:val="009C252E"/>
    <w:rsid w:val="009C40B7"/>
    <w:rsid w:val="009C5F4A"/>
    <w:rsid w:val="009C7350"/>
    <w:rsid w:val="009D1C4F"/>
    <w:rsid w:val="009D3F90"/>
    <w:rsid w:val="009D7782"/>
    <w:rsid w:val="009E59A7"/>
    <w:rsid w:val="009E5B1B"/>
    <w:rsid w:val="009F0552"/>
    <w:rsid w:val="009F081C"/>
    <w:rsid w:val="009F0BAD"/>
    <w:rsid w:val="009F2B0D"/>
    <w:rsid w:val="009F3548"/>
    <w:rsid w:val="009F60D5"/>
    <w:rsid w:val="00A01698"/>
    <w:rsid w:val="00A06B38"/>
    <w:rsid w:val="00A13E4C"/>
    <w:rsid w:val="00A17F38"/>
    <w:rsid w:val="00A201F1"/>
    <w:rsid w:val="00A22531"/>
    <w:rsid w:val="00A2552B"/>
    <w:rsid w:val="00A25F6E"/>
    <w:rsid w:val="00A27415"/>
    <w:rsid w:val="00A3111C"/>
    <w:rsid w:val="00A31FF0"/>
    <w:rsid w:val="00A37E85"/>
    <w:rsid w:val="00A40597"/>
    <w:rsid w:val="00A469E0"/>
    <w:rsid w:val="00A46E49"/>
    <w:rsid w:val="00A500DF"/>
    <w:rsid w:val="00A51373"/>
    <w:rsid w:val="00A53C7C"/>
    <w:rsid w:val="00A5757C"/>
    <w:rsid w:val="00A60C25"/>
    <w:rsid w:val="00A63B7A"/>
    <w:rsid w:val="00A70C5F"/>
    <w:rsid w:val="00A726C2"/>
    <w:rsid w:val="00A743A6"/>
    <w:rsid w:val="00A74FB6"/>
    <w:rsid w:val="00A77390"/>
    <w:rsid w:val="00A8194A"/>
    <w:rsid w:val="00A83A1B"/>
    <w:rsid w:val="00A83BB4"/>
    <w:rsid w:val="00A853C6"/>
    <w:rsid w:val="00A8629A"/>
    <w:rsid w:val="00A91FA8"/>
    <w:rsid w:val="00A955D4"/>
    <w:rsid w:val="00A96696"/>
    <w:rsid w:val="00A9679A"/>
    <w:rsid w:val="00AA1BB5"/>
    <w:rsid w:val="00AB0C03"/>
    <w:rsid w:val="00AB0F8F"/>
    <w:rsid w:val="00AB2980"/>
    <w:rsid w:val="00AB3294"/>
    <w:rsid w:val="00AB440B"/>
    <w:rsid w:val="00AB688D"/>
    <w:rsid w:val="00AB7DD9"/>
    <w:rsid w:val="00AC0B1F"/>
    <w:rsid w:val="00AC14AD"/>
    <w:rsid w:val="00AC2082"/>
    <w:rsid w:val="00AD02E5"/>
    <w:rsid w:val="00AD11B6"/>
    <w:rsid w:val="00AD2357"/>
    <w:rsid w:val="00AD59A0"/>
    <w:rsid w:val="00AE2FEC"/>
    <w:rsid w:val="00AF21D9"/>
    <w:rsid w:val="00AF37AD"/>
    <w:rsid w:val="00AF37EE"/>
    <w:rsid w:val="00AF435B"/>
    <w:rsid w:val="00AF5205"/>
    <w:rsid w:val="00AF646C"/>
    <w:rsid w:val="00AF7BD2"/>
    <w:rsid w:val="00B01B50"/>
    <w:rsid w:val="00B03CF3"/>
    <w:rsid w:val="00B13329"/>
    <w:rsid w:val="00B17F5C"/>
    <w:rsid w:val="00B21C90"/>
    <w:rsid w:val="00B2227A"/>
    <w:rsid w:val="00B26044"/>
    <w:rsid w:val="00B27A75"/>
    <w:rsid w:val="00B30782"/>
    <w:rsid w:val="00B316B7"/>
    <w:rsid w:val="00B32A46"/>
    <w:rsid w:val="00B32E18"/>
    <w:rsid w:val="00B34663"/>
    <w:rsid w:val="00B34D14"/>
    <w:rsid w:val="00B35B93"/>
    <w:rsid w:val="00B37A29"/>
    <w:rsid w:val="00B42F30"/>
    <w:rsid w:val="00B440A0"/>
    <w:rsid w:val="00B449D8"/>
    <w:rsid w:val="00B45FFB"/>
    <w:rsid w:val="00B51AB3"/>
    <w:rsid w:val="00B53600"/>
    <w:rsid w:val="00B60088"/>
    <w:rsid w:val="00B63DA2"/>
    <w:rsid w:val="00B649EF"/>
    <w:rsid w:val="00B650A6"/>
    <w:rsid w:val="00B673AA"/>
    <w:rsid w:val="00B737B4"/>
    <w:rsid w:val="00B73EF2"/>
    <w:rsid w:val="00B75BB7"/>
    <w:rsid w:val="00B77F16"/>
    <w:rsid w:val="00B81F77"/>
    <w:rsid w:val="00B84155"/>
    <w:rsid w:val="00B8475B"/>
    <w:rsid w:val="00B8788F"/>
    <w:rsid w:val="00B87F66"/>
    <w:rsid w:val="00B9271B"/>
    <w:rsid w:val="00BA4085"/>
    <w:rsid w:val="00BA4762"/>
    <w:rsid w:val="00BA4CAB"/>
    <w:rsid w:val="00BA6057"/>
    <w:rsid w:val="00BB4E0F"/>
    <w:rsid w:val="00BC00D7"/>
    <w:rsid w:val="00BC1792"/>
    <w:rsid w:val="00BC2731"/>
    <w:rsid w:val="00BC3515"/>
    <w:rsid w:val="00BC44BD"/>
    <w:rsid w:val="00BC4DA7"/>
    <w:rsid w:val="00BD248B"/>
    <w:rsid w:val="00BD5410"/>
    <w:rsid w:val="00BD558D"/>
    <w:rsid w:val="00BD7650"/>
    <w:rsid w:val="00BE091B"/>
    <w:rsid w:val="00BE0E10"/>
    <w:rsid w:val="00BE4A44"/>
    <w:rsid w:val="00BF0147"/>
    <w:rsid w:val="00BF0939"/>
    <w:rsid w:val="00BF3A80"/>
    <w:rsid w:val="00BF5E99"/>
    <w:rsid w:val="00BF7880"/>
    <w:rsid w:val="00C00566"/>
    <w:rsid w:val="00C008C3"/>
    <w:rsid w:val="00C00A30"/>
    <w:rsid w:val="00C01600"/>
    <w:rsid w:val="00C047EE"/>
    <w:rsid w:val="00C04D64"/>
    <w:rsid w:val="00C04E95"/>
    <w:rsid w:val="00C06668"/>
    <w:rsid w:val="00C12603"/>
    <w:rsid w:val="00C13CF0"/>
    <w:rsid w:val="00C177D0"/>
    <w:rsid w:val="00C24153"/>
    <w:rsid w:val="00C25911"/>
    <w:rsid w:val="00C263C8"/>
    <w:rsid w:val="00C26FED"/>
    <w:rsid w:val="00C31DFA"/>
    <w:rsid w:val="00C34E23"/>
    <w:rsid w:val="00C357C8"/>
    <w:rsid w:val="00C37BDA"/>
    <w:rsid w:val="00C41624"/>
    <w:rsid w:val="00C53E6A"/>
    <w:rsid w:val="00C53F76"/>
    <w:rsid w:val="00C5524B"/>
    <w:rsid w:val="00C617A2"/>
    <w:rsid w:val="00C619E6"/>
    <w:rsid w:val="00C63442"/>
    <w:rsid w:val="00C64000"/>
    <w:rsid w:val="00C64633"/>
    <w:rsid w:val="00C65856"/>
    <w:rsid w:val="00C70740"/>
    <w:rsid w:val="00C70CA3"/>
    <w:rsid w:val="00C727A1"/>
    <w:rsid w:val="00C72C24"/>
    <w:rsid w:val="00C72EB9"/>
    <w:rsid w:val="00C74A96"/>
    <w:rsid w:val="00C74FD3"/>
    <w:rsid w:val="00C768A1"/>
    <w:rsid w:val="00C76AE8"/>
    <w:rsid w:val="00C772E6"/>
    <w:rsid w:val="00C77D35"/>
    <w:rsid w:val="00C81BF4"/>
    <w:rsid w:val="00C91477"/>
    <w:rsid w:val="00C921FD"/>
    <w:rsid w:val="00C932C6"/>
    <w:rsid w:val="00C961CD"/>
    <w:rsid w:val="00CA032E"/>
    <w:rsid w:val="00CA09C8"/>
    <w:rsid w:val="00CA2925"/>
    <w:rsid w:val="00CB1457"/>
    <w:rsid w:val="00CB15C9"/>
    <w:rsid w:val="00CB24A3"/>
    <w:rsid w:val="00CB314D"/>
    <w:rsid w:val="00CB435F"/>
    <w:rsid w:val="00CB4B7D"/>
    <w:rsid w:val="00CB4F6A"/>
    <w:rsid w:val="00CB5DE6"/>
    <w:rsid w:val="00CC2322"/>
    <w:rsid w:val="00CC3280"/>
    <w:rsid w:val="00CC360E"/>
    <w:rsid w:val="00CC70EE"/>
    <w:rsid w:val="00CD5E3E"/>
    <w:rsid w:val="00CD76A1"/>
    <w:rsid w:val="00CE332D"/>
    <w:rsid w:val="00CE5317"/>
    <w:rsid w:val="00CF0AF2"/>
    <w:rsid w:val="00CF2141"/>
    <w:rsid w:val="00CF53B1"/>
    <w:rsid w:val="00CF5F8B"/>
    <w:rsid w:val="00D01045"/>
    <w:rsid w:val="00D015A0"/>
    <w:rsid w:val="00D01F23"/>
    <w:rsid w:val="00D025AB"/>
    <w:rsid w:val="00D0265E"/>
    <w:rsid w:val="00D03248"/>
    <w:rsid w:val="00D05185"/>
    <w:rsid w:val="00D05D31"/>
    <w:rsid w:val="00D076DD"/>
    <w:rsid w:val="00D07FB1"/>
    <w:rsid w:val="00D11244"/>
    <w:rsid w:val="00D13813"/>
    <w:rsid w:val="00D203FC"/>
    <w:rsid w:val="00D234EE"/>
    <w:rsid w:val="00D25CF7"/>
    <w:rsid w:val="00D408C4"/>
    <w:rsid w:val="00D463FC"/>
    <w:rsid w:val="00D477D3"/>
    <w:rsid w:val="00D47BA0"/>
    <w:rsid w:val="00D555B9"/>
    <w:rsid w:val="00D5655C"/>
    <w:rsid w:val="00D570C7"/>
    <w:rsid w:val="00D5730B"/>
    <w:rsid w:val="00D57A99"/>
    <w:rsid w:val="00D61A46"/>
    <w:rsid w:val="00D622F2"/>
    <w:rsid w:val="00D63476"/>
    <w:rsid w:val="00D65EEF"/>
    <w:rsid w:val="00D71639"/>
    <w:rsid w:val="00D75F7D"/>
    <w:rsid w:val="00D8010C"/>
    <w:rsid w:val="00D82632"/>
    <w:rsid w:val="00D83521"/>
    <w:rsid w:val="00D838C1"/>
    <w:rsid w:val="00D870EE"/>
    <w:rsid w:val="00D90A21"/>
    <w:rsid w:val="00D90CA4"/>
    <w:rsid w:val="00D97549"/>
    <w:rsid w:val="00DA2EAE"/>
    <w:rsid w:val="00DA316B"/>
    <w:rsid w:val="00DA5F5F"/>
    <w:rsid w:val="00DB1757"/>
    <w:rsid w:val="00DB1FB1"/>
    <w:rsid w:val="00DB3872"/>
    <w:rsid w:val="00DB5E79"/>
    <w:rsid w:val="00DB6213"/>
    <w:rsid w:val="00DB6BB9"/>
    <w:rsid w:val="00DC05C6"/>
    <w:rsid w:val="00DC05EB"/>
    <w:rsid w:val="00DC0B3E"/>
    <w:rsid w:val="00DC103E"/>
    <w:rsid w:val="00DC3055"/>
    <w:rsid w:val="00DC4308"/>
    <w:rsid w:val="00DC7D7F"/>
    <w:rsid w:val="00DD0ABF"/>
    <w:rsid w:val="00DD7F01"/>
    <w:rsid w:val="00DD7F0F"/>
    <w:rsid w:val="00DE332C"/>
    <w:rsid w:val="00DE6104"/>
    <w:rsid w:val="00DE6E26"/>
    <w:rsid w:val="00DE77B5"/>
    <w:rsid w:val="00DE7E79"/>
    <w:rsid w:val="00DF4672"/>
    <w:rsid w:val="00E02FF4"/>
    <w:rsid w:val="00E034B6"/>
    <w:rsid w:val="00E10D7A"/>
    <w:rsid w:val="00E11199"/>
    <w:rsid w:val="00E116E8"/>
    <w:rsid w:val="00E12BA2"/>
    <w:rsid w:val="00E133B0"/>
    <w:rsid w:val="00E147FF"/>
    <w:rsid w:val="00E20251"/>
    <w:rsid w:val="00E24C2B"/>
    <w:rsid w:val="00E277BC"/>
    <w:rsid w:val="00E319F2"/>
    <w:rsid w:val="00E371A3"/>
    <w:rsid w:val="00E41806"/>
    <w:rsid w:val="00E43D42"/>
    <w:rsid w:val="00E45112"/>
    <w:rsid w:val="00E4793F"/>
    <w:rsid w:val="00E506E7"/>
    <w:rsid w:val="00E53EAB"/>
    <w:rsid w:val="00E5714E"/>
    <w:rsid w:val="00E60419"/>
    <w:rsid w:val="00E706BA"/>
    <w:rsid w:val="00E70EB0"/>
    <w:rsid w:val="00E70EFE"/>
    <w:rsid w:val="00E7223C"/>
    <w:rsid w:val="00E7410F"/>
    <w:rsid w:val="00E80775"/>
    <w:rsid w:val="00E91F76"/>
    <w:rsid w:val="00EA051E"/>
    <w:rsid w:val="00EA54FE"/>
    <w:rsid w:val="00EA5613"/>
    <w:rsid w:val="00EA68A7"/>
    <w:rsid w:val="00EA779E"/>
    <w:rsid w:val="00EB11A0"/>
    <w:rsid w:val="00EB1A68"/>
    <w:rsid w:val="00EB3F4B"/>
    <w:rsid w:val="00EB52EC"/>
    <w:rsid w:val="00EB5A05"/>
    <w:rsid w:val="00EB5C11"/>
    <w:rsid w:val="00EB692B"/>
    <w:rsid w:val="00EB7125"/>
    <w:rsid w:val="00EC14E0"/>
    <w:rsid w:val="00EC4072"/>
    <w:rsid w:val="00EC54CA"/>
    <w:rsid w:val="00EC7021"/>
    <w:rsid w:val="00EC78FD"/>
    <w:rsid w:val="00EC79BD"/>
    <w:rsid w:val="00EC79BF"/>
    <w:rsid w:val="00ED0FBB"/>
    <w:rsid w:val="00ED1FAF"/>
    <w:rsid w:val="00ED3892"/>
    <w:rsid w:val="00EE1AAA"/>
    <w:rsid w:val="00EF24B2"/>
    <w:rsid w:val="00EF6238"/>
    <w:rsid w:val="00EF6FCC"/>
    <w:rsid w:val="00EF73DE"/>
    <w:rsid w:val="00EF75F2"/>
    <w:rsid w:val="00F03666"/>
    <w:rsid w:val="00F04FE2"/>
    <w:rsid w:val="00F0533E"/>
    <w:rsid w:val="00F058CE"/>
    <w:rsid w:val="00F13200"/>
    <w:rsid w:val="00F14336"/>
    <w:rsid w:val="00F14BB5"/>
    <w:rsid w:val="00F17139"/>
    <w:rsid w:val="00F2030F"/>
    <w:rsid w:val="00F21D0A"/>
    <w:rsid w:val="00F21E5C"/>
    <w:rsid w:val="00F239DD"/>
    <w:rsid w:val="00F23BE6"/>
    <w:rsid w:val="00F25077"/>
    <w:rsid w:val="00F3045F"/>
    <w:rsid w:val="00F30A87"/>
    <w:rsid w:val="00F32CE3"/>
    <w:rsid w:val="00F33799"/>
    <w:rsid w:val="00F35C9B"/>
    <w:rsid w:val="00F36506"/>
    <w:rsid w:val="00F3726B"/>
    <w:rsid w:val="00F375A7"/>
    <w:rsid w:val="00F40C67"/>
    <w:rsid w:val="00F50550"/>
    <w:rsid w:val="00F50D6D"/>
    <w:rsid w:val="00F50F72"/>
    <w:rsid w:val="00F5146E"/>
    <w:rsid w:val="00F53029"/>
    <w:rsid w:val="00F53680"/>
    <w:rsid w:val="00F57B71"/>
    <w:rsid w:val="00F60D82"/>
    <w:rsid w:val="00F642C4"/>
    <w:rsid w:val="00F65743"/>
    <w:rsid w:val="00F67D05"/>
    <w:rsid w:val="00F77912"/>
    <w:rsid w:val="00F81413"/>
    <w:rsid w:val="00F8170A"/>
    <w:rsid w:val="00F82438"/>
    <w:rsid w:val="00F8336B"/>
    <w:rsid w:val="00F83563"/>
    <w:rsid w:val="00F83F45"/>
    <w:rsid w:val="00F85D2C"/>
    <w:rsid w:val="00F85E1C"/>
    <w:rsid w:val="00F91553"/>
    <w:rsid w:val="00F92F37"/>
    <w:rsid w:val="00F95110"/>
    <w:rsid w:val="00F97D09"/>
    <w:rsid w:val="00FA3778"/>
    <w:rsid w:val="00FA41DC"/>
    <w:rsid w:val="00FB2FBA"/>
    <w:rsid w:val="00FB5D56"/>
    <w:rsid w:val="00FB6D81"/>
    <w:rsid w:val="00FB6FE6"/>
    <w:rsid w:val="00FC01A1"/>
    <w:rsid w:val="00FC024D"/>
    <w:rsid w:val="00FC15C6"/>
    <w:rsid w:val="00FC3121"/>
    <w:rsid w:val="00FC4B03"/>
    <w:rsid w:val="00FD0787"/>
    <w:rsid w:val="00FD1235"/>
    <w:rsid w:val="00FD19A2"/>
    <w:rsid w:val="00FD4990"/>
    <w:rsid w:val="00FE01C5"/>
    <w:rsid w:val="00FE54C4"/>
    <w:rsid w:val="00FF3328"/>
    <w:rsid w:val="00FF5753"/>
    <w:rsid w:val="00FF58ED"/>
    <w:rsid w:val="0898DF28"/>
    <w:rsid w:val="7C5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7CD8A3D7-F39E-4076-B5CB-47FCF875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  <w:style w:type="paragraph" w:customStyle="1" w:styleId="rteblue">
    <w:name w:val="rte_blue"/>
    <w:basedOn w:val="Normln"/>
    <w:rsid w:val="00F203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paragraph" w:styleId="Odstavecseseznamem">
    <w:name w:val="List Paragraph"/>
    <w:basedOn w:val="Normln"/>
    <w:uiPriority w:val="34"/>
    <w:rsid w:val="00607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8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veronika.hasova@crestcom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onika.hasova@crestcom.cz" TargetMode="External"/><Relationship Id="rId5" Type="http://schemas.openxmlformats.org/officeDocument/2006/relationships/styles" Target="styles.xml"/><Relationship Id="rId23" Type="http://schemas.openxmlformats.org/officeDocument/2006/relationships/theme" Target="theme/theme1.xml"/><Relationship Id="rId10" Type="http://schemas.openxmlformats.org/officeDocument/2006/relationships/hyperlink" Target="https://www.greenbuddies.eu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77e4e-9c65-48da-b9e4-8e2a74f419cb">
      <Terms xmlns="http://schemas.microsoft.com/office/infopath/2007/PartnerControls"/>
    </lcf76f155ced4ddcb4097134ff3c332f>
    <TaxCatchAll xmlns="8b8775cd-cb9a-4824-a228-d043804fb9c1" xsi:nil="true"/>
    <SharedWithUsers xmlns="8b8775cd-cb9a-4824-a228-d043804fb9c1">
      <UserInfo>
        <DisplayName>Klára Černá</DisplayName>
        <AccountId>2760</AccountId>
        <AccountType/>
      </UserInfo>
    </SharedWithUsers>
    <Obr_x00e1_zek xmlns="65777e4e-9c65-48da-b9e4-8e2a74f419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9" ma:contentTypeDescription="Create a new document." ma:contentTypeScope="" ma:versionID="19cdcaf9bdfac273c990d8a82cc8004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1d96e917a2e39012cb18927507d304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C6DD3-B136-49EF-88CF-07072F7D0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2</TotalTime>
  <Pages>2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 have</vt:lpstr>
    </vt:vector>
  </TitlesOfParts>
  <Company/>
  <LinksUpToDate>false</LinksUpToDate>
  <CharactersWithSpaces>4026</CharactersWithSpaces>
  <SharedDoc>false</SharedDoc>
  <HLinks>
    <vt:vector size="18" baseType="variant">
      <vt:variant>
        <vt:i4>589827</vt:i4>
      </vt:variant>
      <vt:variant>
        <vt:i4>3</vt:i4>
      </vt:variant>
      <vt:variant>
        <vt:i4>0</vt:i4>
      </vt:variant>
      <vt:variant>
        <vt:i4>5</vt:i4>
      </vt:variant>
      <vt:variant>
        <vt:lpwstr>https://www.greenbuddies.eu/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https://www.greenbuddies.eu/</vt:lpwstr>
      </vt:variant>
      <vt:variant>
        <vt:lpwstr/>
      </vt:variant>
      <vt:variant>
        <vt:i4>7012361</vt:i4>
      </vt:variant>
      <vt:variant>
        <vt:i4>0</vt:i4>
      </vt:variant>
      <vt:variant>
        <vt:i4>0</vt:i4>
      </vt:variant>
      <vt:variant>
        <vt:i4>5</vt:i4>
      </vt:variant>
      <vt:variant>
        <vt:lpwstr>mailto:veronika.hasova@crestcom.cz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Vendula Pavlíčková</cp:lastModifiedBy>
  <cp:revision>7</cp:revision>
  <cp:lastPrinted>2023-05-03T15:23:00Z</cp:lastPrinted>
  <dcterms:created xsi:type="dcterms:W3CDTF">2025-01-16T19:04:00Z</dcterms:created>
  <dcterms:modified xsi:type="dcterms:W3CDTF">2025-03-20T09:16:00Z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